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6599" w14:textId="77777777" w:rsidR="0071268E" w:rsidRDefault="003966CC">
      <w:pPr>
        <w:spacing w:after="204" w:line="254" w:lineRule="auto"/>
        <w:ind w:left="62"/>
        <w:jc w:val="center"/>
      </w:pPr>
      <w:r>
        <w:rPr>
          <w:rFonts w:ascii="Candara" w:eastAsia="Candara" w:hAnsi="Candara" w:cs="Candara"/>
          <w:b/>
          <w:sz w:val="44"/>
        </w:rPr>
        <w:t xml:space="preserve">Heart of the Forest </w:t>
      </w:r>
      <w:r>
        <w:t xml:space="preserve"> </w:t>
      </w:r>
    </w:p>
    <w:p w14:paraId="7F4A8F7F" w14:textId="77777777" w:rsidR="0071268E" w:rsidRDefault="003966CC">
      <w:pPr>
        <w:spacing w:after="46" w:line="254" w:lineRule="auto"/>
        <w:ind w:left="62" w:right="3"/>
        <w:jc w:val="center"/>
      </w:pPr>
      <w:r>
        <w:rPr>
          <w:rFonts w:ascii="Candara" w:eastAsia="Candara" w:hAnsi="Candara" w:cs="Candara"/>
          <w:b/>
          <w:sz w:val="44"/>
        </w:rPr>
        <w:t xml:space="preserve">Community Special School </w:t>
      </w:r>
      <w:r>
        <w:t xml:space="preserve"> </w:t>
      </w:r>
    </w:p>
    <w:p w14:paraId="6A6FF112" w14:textId="77777777" w:rsidR="0071268E" w:rsidRDefault="003966CC">
      <w:pPr>
        <w:spacing w:after="131" w:line="259" w:lineRule="auto"/>
        <w:ind w:left="296" w:firstLine="0"/>
        <w:jc w:val="center"/>
      </w:pPr>
      <w:r>
        <w:rPr>
          <w:rFonts w:ascii="Candara" w:eastAsia="Candara" w:hAnsi="Candara" w:cs="Candara"/>
          <w:b/>
          <w:sz w:val="44"/>
        </w:rPr>
        <w:t xml:space="preserve"> </w:t>
      </w:r>
      <w:r>
        <w:t xml:space="preserve"> </w:t>
      </w:r>
    </w:p>
    <w:p w14:paraId="63803C25" w14:textId="77777777" w:rsidR="0071268E" w:rsidRDefault="003966CC">
      <w:pPr>
        <w:spacing w:after="46" w:line="254" w:lineRule="auto"/>
        <w:ind w:left="62" w:right="49"/>
        <w:jc w:val="center"/>
      </w:pPr>
      <w:r>
        <w:rPr>
          <w:rFonts w:ascii="Candara" w:eastAsia="Candara" w:hAnsi="Candara" w:cs="Candara"/>
          <w:b/>
          <w:sz w:val="44"/>
        </w:rPr>
        <w:t xml:space="preserve">Safeguarding and Child Protection/ Adults at Risk Policy  </w:t>
      </w:r>
      <w:r>
        <w:t xml:space="preserve"> </w:t>
      </w:r>
    </w:p>
    <w:p w14:paraId="499033E7" w14:textId="77777777" w:rsidR="0071268E" w:rsidRDefault="003966CC">
      <w:pPr>
        <w:spacing w:after="0" w:line="259" w:lineRule="auto"/>
        <w:ind w:left="296" w:firstLine="0"/>
        <w:jc w:val="center"/>
      </w:pPr>
      <w:r>
        <w:rPr>
          <w:rFonts w:ascii="Candara" w:eastAsia="Candara" w:hAnsi="Candara" w:cs="Candara"/>
          <w:b/>
          <w:sz w:val="44"/>
        </w:rPr>
        <w:t xml:space="preserve"> </w:t>
      </w:r>
      <w:r>
        <w:t xml:space="preserve"> </w:t>
      </w:r>
    </w:p>
    <w:p w14:paraId="3C24044D" w14:textId="77777777" w:rsidR="0071268E" w:rsidRDefault="003966CC">
      <w:pPr>
        <w:spacing w:after="0" w:line="259" w:lineRule="auto"/>
        <w:ind w:left="296" w:firstLine="0"/>
        <w:jc w:val="center"/>
      </w:pPr>
      <w:r>
        <w:rPr>
          <w:noProof/>
        </w:rPr>
        <w:drawing>
          <wp:inline distT="0" distB="0" distL="0" distR="0" wp14:anchorId="74591AFB" wp14:editId="196CF6D0">
            <wp:extent cx="2648585" cy="2648585"/>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a:fillRect/>
                    </a:stretch>
                  </pic:blipFill>
                  <pic:spPr>
                    <a:xfrm>
                      <a:off x="0" y="0"/>
                      <a:ext cx="2648585" cy="2648585"/>
                    </a:xfrm>
                    <a:prstGeom prst="rect">
                      <a:avLst/>
                    </a:prstGeom>
                  </pic:spPr>
                </pic:pic>
              </a:graphicData>
            </a:graphic>
          </wp:inline>
        </w:drawing>
      </w:r>
      <w:r>
        <w:rPr>
          <w:rFonts w:ascii="Candara" w:eastAsia="Candara" w:hAnsi="Candara" w:cs="Candara"/>
          <w:b/>
          <w:sz w:val="44"/>
        </w:rPr>
        <w:t xml:space="preserve"> </w:t>
      </w:r>
      <w:r>
        <w:t xml:space="preserve"> </w:t>
      </w:r>
    </w:p>
    <w:p w14:paraId="4CC5E094" w14:textId="77777777" w:rsidR="0071268E" w:rsidRDefault="003966CC">
      <w:pPr>
        <w:spacing w:after="154" w:line="259" w:lineRule="auto"/>
        <w:ind w:left="60" w:firstLine="0"/>
      </w:pPr>
      <w:r>
        <w:rPr>
          <w:rFonts w:ascii="Candara" w:eastAsia="Candara" w:hAnsi="Candara" w:cs="Candara"/>
          <w:b/>
        </w:rPr>
        <w:t xml:space="preserve"> </w:t>
      </w:r>
      <w:r>
        <w:t xml:space="preserve"> </w:t>
      </w:r>
    </w:p>
    <w:p w14:paraId="5E45691A" w14:textId="77777777" w:rsidR="0071268E" w:rsidRDefault="003966CC">
      <w:pPr>
        <w:spacing w:after="158" w:line="259" w:lineRule="auto"/>
        <w:ind w:left="60" w:firstLine="0"/>
      </w:pPr>
      <w:r>
        <w:rPr>
          <w:rFonts w:ascii="Candara" w:eastAsia="Candara" w:hAnsi="Candara" w:cs="Candara"/>
          <w:b/>
        </w:rPr>
        <w:t xml:space="preserve"> </w:t>
      </w:r>
      <w:r>
        <w:t xml:space="preserve"> </w:t>
      </w:r>
    </w:p>
    <w:p w14:paraId="27DDF465" w14:textId="77777777" w:rsidR="0071268E" w:rsidRDefault="003966CC">
      <w:pPr>
        <w:spacing w:after="156" w:line="259" w:lineRule="auto"/>
        <w:ind w:left="60" w:firstLine="0"/>
      </w:pPr>
      <w:r>
        <w:rPr>
          <w:rFonts w:ascii="Candara" w:eastAsia="Candara" w:hAnsi="Candara" w:cs="Candara"/>
          <w:b/>
        </w:rPr>
        <w:t xml:space="preserve"> </w:t>
      </w:r>
      <w:r>
        <w:t xml:space="preserve"> </w:t>
      </w:r>
    </w:p>
    <w:p w14:paraId="08F59A64" w14:textId="77777777" w:rsidR="0071268E" w:rsidRDefault="003966CC">
      <w:pPr>
        <w:spacing w:after="0" w:line="259" w:lineRule="auto"/>
        <w:ind w:left="60" w:firstLine="0"/>
      </w:pPr>
      <w:r>
        <w:rPr>
          <w:rFonts w:ascii="Candara" w:eastAsia="Candara" w:hAnsi="Candara" w:cs="Candara"/>
          <w:b/>
        </w:rPr>
        <w:t xml:space="preserve"> </w:t>
      </w:r>
      <w:r>
        <w:t xml:space="preserve"> </w:t>
      </w:r>
    </w:p>
    <w:tbl>
      <w:tblPr>
        <w:tblStyle w:val="TableGrid"/>
        <w:tblW w:w="9021" w:type="dxa"/>
        <w:tblInd w:w="70" w:type="dxa"/>
        <w:tblCellMar>
          <w:top w:w="100" w:type="dxa"/>
          <w:left w:w="108" w:type="dxa"/>
          <w:right w:w="115" w:type="dxa"/>
        </w:tblCellMar>
        <w:tblLook w:val="04A0" w:firstRow="1" w:lastRow="0" w:firstColumn="1" w:lastColumn="0" w:noHBand="0" w:noVBand="1"/>
      </w:tblPr>
      <w:tblGrid>
        <w:gridCol w:w="3150"/>
        <w:gridCol w:w="1886"/>
        <w:gridCol w:w="1978"/>
        <w:gridCol w:w="2007"/>
      </w:tblGrid>
      <w:tr w:rsidR="0071268E" w14:paraId="7E540494" w14:textId="77777777">
        <w:trPr>
          <w:trHeight w:val="588"/>
        </w:trPr>
        <w:tc>
          <w:tcPr>
            <w:tcW w:w="3149" w:type="dxa"/>
            <w:tcBorders>
              <w:top w:val="single" w:sz="4" w:space="0" w:color="000000"/>
              <w:left w:val="single" w:sz="4" w:space="0" w:color="000000"/>
              <w:bottom w:val="single" w:sz="4" w:space="0" w:color="000000"/>
              <w:right w:val="single" w:sz="4" w:space="0" w:color="000000"/>
            </w:tcBorders>
            <w:vAlign w:val="center"/>
          </w:tcPr>
          <w:p w14:paraId="51309DAF" w14:textId="77777777" w:rsidR="0071268E" w:rsidRDefault="003966CC">
            <w:pPr>
              <w:spacing w:after="0" w:line="259" w:lineRule="auto"/>
              <w:ind w:left="0" w:firstLine="0"/>
            </w:pPr>
            <w:r>
              <w:rPr>
                <w:rFonts w:ascii="Candara" w:eastAsia="Candara" w:hAnsi="Candara" w:cs="Candara"/>
                <w:b/>
                <w:sz w:val="20"/>
              </w:rPr>
              <w:t xml:space="preserve">Approved by:  </w:t>
            </w:r>
            <w: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511E149F" w14:textId="77777777" w:rsidR="0071268E" w:rsidRDefault="003966CC">
            <w:pPr>
              <w:spacing w:after="0" w:line="259" w:lineRule="auto"/>
              <w:ind w:left="0" w:firstLine="0"/>
            </w:pPr>
            <w:proofErr w:type="spellStart"/>
            <w:r>
              <w:rPr>
                <w:rFonts w:ascii="Candara" w:eastAsia="Candara" w:hAnsi="Candara" w:cs="Candara"/>
                <w:sz w:val="20"/>
              </w:rPr>
              <w:t>HoF</w:t>
            </w:r>
            <w:proofErr w:type="spellEnd"/>
            <w:r>
              <w:rPr>
                <w:rFonts w:ascii="Candara" w:eastAsia="Candara" w:hAnsi="Candara" w:cs="Candara"/>
                <w:sz w:val="20"/>
              </w:rPr>
              <w:t xml:space="preserve"> Governing Body </w:t>
            </w:r>
            <w:r>
              <w:t xml:space="preserve"> </w:t>
            </w:r>
          </w:p>
        </w:tc>
        <w:tc>
          <w:tcPr>
            <w:tcW w:w="1978" w:type="dxa"/>
            <w:tcBorders>
              <w:top w:val="single" w:sz="4" w:space="0" w:color="000000"/>
              <w:left w:val="single" w:sz="4" w:space="0" w:color="000000"/>
              <w:bottom w:val="single" w:sz="4" w:space="0" w:color="000000"/>
              <w:right w:val="single" w:sz="4" w:space="0" w:color="000000"/>
            </w:tcBorders>
            <w:vAlign w:val="center"/>
          </w:tcPr>
          <w:p w14:paraId="0A09EDA2" w14:textId="77777777" w:rsidR="0071268E" w:rsidRDefault="003966CC">
            <w:pPr>
              <w:spacing w:after="0" w:line="259" w:lineRule="auto"/>
              <w:ind w:left="0" w:firstLine="0"/>
            </w:pPr>
            <w:r>
              <w:rPr>
                <w:rFonts w:ascii="Candara" w:eastAsia="Candara" w:hAnsi="Candara" w:cs="Candara"/>
                <w:b/>
                <w:sz w:val="20"/>
              </w:rPr>
              <w:t xml:space="preserve">Date:  </w:t>
            </w:r>
            <w: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tcPr>
          <w:p w14:paraId="39EE1979" w14:textId="77777777" w:rsidR="0071268E" w:rsidRDefault="003966CC">
            <w:pPr>
              <w:spacing w:after="0" w:line="259" w:lineRule="auto"/>
              <w:ind w:left="0" w:firstLine="0"/>
            </w:pPr>
            <w:r>
              <w:t xml:space="preserve">Sept 24 </w:t>
            </w:r>
          </w:p>
        </w:tc>
      </w:tr>
      <w:tr w:rsidR="0071268E" w14:paraId="1CA37236" w14:textId="77777777">
        <w:trPr>
          <w:trHeight w:val="468"/>
        </w:trPr>
        <w:tc>
          <w:tcPr>
            <w:tcW w:w="3149" w:type="dxa"/>
            <w:tcBorders>
              <w:top w:val="single" w:sz="4" w:space="0" w:color="000000"/>
              <w:left w:val="single" w:sz="4" w:space="0" w:color="000000"/>
              <w:bottom w:val="single" w:sz="4" w:space="0" w:color="000000"/>
              <w:right w:val="single" w:sz="4" w:space="0" w:color="000000"/>
            </w:tcBorders>
            <w:vAlign w:val="center"/>
          </w:tcPr>
          <w:p w14:paraId="7840A8DC" w14:textId="77777777" w:rsidR="0071268E" w:rsidRDefault="003966CC">
            <w:pPr>
              <w:spacing w:after="0" w:line="259" w:lineRule="auto"/>
              <w:ind w:left="0" w:firstLine="0"/>
            </w:pPr>
            <w:r>
              <w:rPr>
                <w:rFonts w:ascii="Candara" w:eastAsia="Candara" w:hAnsi="Candara" w:cs="Candara"/>
                <w:b/>
                <w:sz w:val="20"/>
              </w:rPr>
              <w:t xml:space="preserve">Last reviewed on:  </w:t>
            </w:r>
            <w:r>
              <w:t xml:space="preserve"> </w:t>
            </w:r>
          </w:p>
        </w:tc>
        <w:tc>
          <w:tcPr>
            <w:tcW w:w="1886" w:type="dxa"/>
            <w:tcBorders>
              <w:top w:val="single" w:sz="4" w:space="0" w:color="000000"/>
              <w:left w:val="single" w:sz="4" w:space="0" w:color="000000"/>
              <w:bottom w:val="single" w:sz="4" w:space="0" w:color="000000"/>
              <w:right w:val="single" w:sz="4" w:space="0" w:color="000000"/>
            </w:tcBorders>
            <w:vAlign w:val="center"/>
          </w:tcPr>
          <w:p w14:paraId="639AECF1" w14:textId="77777777" w:rsidR="0071268E" w:rsidRDefault="003966CC">
            <w:pPr>
              <w:spacing w:after="0" w:line="259" w:lineRule="auto"/>
              <w:ind w:left="0" w:firstLine="0"/>
            </w:pPr>
            <w:r>
              <w:rPr>
                <w:rFonts w:ascii="Candara" w:eastAsia="Candara" w:hAnsi="Candara" w:cs="Candara"/>
                <w:sz w:val="20"/>
              </w:rPr>
              <w:t>Aug 2023</w:t>
            </w:r>
            <w:r>
              <w:t xml:space="preserve"> </w:t>
            </w:r>
          </w:p>
        </w:tc>
        <w:tc>
          <w:tcPr>
            <w:tcW w:w="1978" w:type="dxa"/>
            <w:tcBorders>
              <w:top w:val="single" w:sz="4" w:space="0" w:color="000000"/>
              <w:left w:val="single" w:sz="4" w:space="0" w:color="000000"/>
              <w:bottom w:val="single" w:sz="4" w:space="0" w:color="000000"/>
              <w:right w:val="single" w:sz="4" w:space="0" w:color="000000"/>
            </w:tcBorders>
            <w:vAlign w:val="center"/>
          </w:tcPr>
          <w:p w14:paraId="4980BE7B" w14:textId="77777777" w:rsidR="0071268E" w:rsidRDefault="003966CC">
            <w:pPr>
              <w:spacing w:after="0" w:line="259" w:lineRule="auto"/>
              <w:ind w:left="0" w:firstLine="0"/>
            </w:pPr>
            <w:r>
              <w:rPr>
                <w:rFonts w:ascii="Candara" w:eastAsia="Candara" w:hAnsi="Candara" w:cs="Candara"/>
                <w:b/>
                <w:sz w:val="20"/>
              </w:rPr>
              <w:t xml:space="preserve">Next review date: </w:t>
            </w:r>
            <w: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tcPr>
          <w:p w14:paraId="6B1841DC" w14:textId="77777777" w:rsidR="0071268E" w:rsidRDefault="003966CC">
            <w:pPr>
              <w:spacing w:after="0" w:line="259" w:lineRule="auto"/>
              <w:ind w:left="0" w:firstLine="0"/>
            </w:pPr>
            <w:r>
              <w:rPr>
                <w:rFonts w:ascii="Candara" w:eastAsia="Candara" w:hAnsi="Candara" w:cs="Candara"/>
                <w:sz w:val="20"/>
              </w:rPr>
              <w:t>Aug 2025</w:t>
            </w:r>
            <w:r>
              <w:t xml:space="preserve"> </w:t>
            </w:r>
          </w:p>
        </w:tc>
      </w:tr>
      <w:tr w:rsidR="0071268E" w14:paraId="3A8B9099" w14:textId="77777777">
        <w:trPr>
          <w:trHeight w:val="466"/>
        </w:trPr>
        <w:tc>
          <w:tcPr>
            <w:tcW w:w="3149" w:type="dxa"/>
            <w:tcBorders>
              <w:top w:val="single" w:sz="4" w:space="0" w:color="000000"/>
              <w:left w:val="single" w:sz="4" w:space="0" w:color="000000"/>
              <w:bottom w:val="single" w:sz="4" w:space="0" w:color="000000"/>
              <w:right w:val="single" w:sz="4" w:space="0" w:color="000000"/>
            </w:tcBorders>
            <w:vAlign w:val="center"/>
          </w:tcPr>
          <w:p w14:paraId="45613AA3" w14:textId="77777777" w:rsidR="0071268E" w:rsidRDefault="003966CC">
            <w:pPr>
              <w:spacing w:after="0" w:line="259" w:lineRule="auto"/>
              <w:ind w:left="0" w:firstLine="0"/>
            </w:pPr>
            <w:r>
              <w:rPr>
                <w:rFonts w:ascii="Candara" w:eastAsia="Candara" w:hAnsi="Candara" w:cs="Candara"/>
                <w:b/>
                <w:sz w:val="20"/>
              </w:rPr>
              <w:t xml:space="preserve">Website:  </w:t>
            </w:r>
            <w:r>
              <w:t xml:space="preserve"> </w:t>
            </w:r>
          </w:p>
        </w:tc>
        <w:tc>
          <w:tcPr>
            <w:tcW w:w="1886" w:type="dxa"/>
            <w:tcBorders>
              <w:top w:val="single" w:sz="4" w:space="0" w:color="000000"/>
              <w:left w:val="single" w:sz="4" w:space="0" w:color="000000"/>
              <w:bottom w:val="single" w:sz="4" w:space="0" w:color="000000"/>
              <w:right w:val="single" w:sz="4" w:space="0" w:color="000000"/>
            </w:tcBorders>
            <w:vAlign w:val="center"/>
          </w:tcPr>
          <w:p w14:paraId="3E1361D2" w14:textId="77777777" w:rsidR="0071268E" w:rsidRDefault="003966CC">
            <w:pPr>
              <w:spacing w:after="0" w:line="259" w:lineRule="auto"/>
              <w:ind w:left="0" w:firstLine="0"/>
            </w:pPr>
            <w:r>
              <w:rPr>
                <w:rFonts w:ascii="Candara" w:eastAsia="Candara" w:hAnsi="Candara" w:cs="Candara"/>
                <w:sz w:val="20"/>
              </w:rPr>
              <w:t xml:space="preserve">Yes </w:t>
            </w:r>
            <w:r>
              <w:t xml:space="preserve"> </w:t>
            </w:r>
          </w:p>
        </w:tc>
        <w:tc>
          <w:tcPr>
            <w:tcW w:w="1978" w:type="dxa"/>
            <w:tcBorders>
              <w:top w:val="single" w:sz="4" w:space="0" w:color="000000"/>
              <w:left w:val="single" w:sz="4" w:space="0" w:color="000000"/>
              <w:bottom w:val="single" w:sz="4" w:space="0" w:color="000000"/>
              <w:right w:val="single" w:sz="4" w:space="0" w:color="000000"/>
            </w:tcBorders>
            <w:vAlign w:val="center"/>
          </w:tcPr>
          <w:p w14:paraId="089C90A1" w14:textId="77777777" w:rsidR="0071268E" w:rsidRDefault="003966CC">
            <w:pPr>
              <w:spacing w:after="0" w:line="259" w:lineRule="auto"/>
              <w:ind w:left="0" w:firstLine="0"/>
            </w:pPr>
            <w:r>
              <w:rPr>
                <w:rFonts w:ascii="Candara" w:eastAsia="Candara" w:hAnsi="Candara" w:cs="Candara"/>
                <w:b/>
                <w:sz w:val="20"/>
              </w:rPr>
              <w:t xml:space="preserve">Type: </w:t>
            </w:r>
            <w: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tcPr>
          <w:p w14:paraId="79653412" w14:textId="77777777" w:rsidR="0071268E" w:rsidRDefault="003966CC">
            <w:pPr>
              <w:spacing w:after="0" w:line="259" w:lineRule="auto"/>
              <w:ind w:left="0" w:firstLine="0"/>
            </w:pPr>
            <w:r>
              <w:rPr>
                <w:rFonts w:ascii="Candara" w:eastAsia="Candara" w:hAnsi="Candara" w:cs="Candara"/>
                <w:sz w:val="20"/>
              </w:rPr>
              <w:t xml:space="preserve">Statutory  </w:t>
            </w:r>
            <w:r>
              <w:t xml:space="preserve"> </w:t>
            </w:r>
          </w:p>
        </w:tc>
      </w:tr>
    </w:tbl>
    <w:p w14:paraId="17371361" w14:textId="77777777" w:rsidR="0071268E" w:rsidRDefault="003966CC">
      <w:pPr>
        <w:spacing w:after="137" w:line="259" w:lineRule="auto"/>
        <w:ind w:left="210" w:firstLine="0"/>
        <w:jc w:val="center"/>
      </w:pPr>
      <w:r>
        <w:rPr>
          <w:rFonts w:ascii="Candara" w:eastAsia="Candara" w:hAnsi="Candara" w:cs="Candara"/>
          <w:b/>
          <w:sz w:val="24"/>
        </w:rPr>
        <w:t xml:space="preserve"> </w:t>
      </w:r>
      <w:r>
        <w:t xml:space="preserve"> </w:t>
      </w:r>
    </w:p>
    <w:p w14:paraId="36EF22E4" w14:textId="77777777" w:rsidR="0071268E" w:rsidRDefault="003966CC">
      <w:pPr>
        <w:spacing w:after="180" w:line="259" w:lineRule="auto"/>
        <w:ind w:left="210" w:firstLine="0"/>
        <w:jc w:val="center"/>
      </w:pPr>
      <w:r>
        <w:rPr>
          <w:rFonts w:ascii="Candara" w:eastAsia="Candara" w:hAnsi="Candara" w:cs="Candara"/>
          <w:b/>
          <w:sz w:val="24"/>
        </w:rPr>
        <w:t xml:space="preserve"> </w:t>
      </w:r>
      <w:r>
        <w:t xml:space="preserve"> </w:t>
      </w:r>
    </w:p>
    <w:p w14:paraId="0F1A5694" w14:textId="77777777" w:rsidR="0071268E" w:rsidRDefault="003966CC">
      <w:pPr>
        <w:spacing w:after="0" w:line="259" w:lineRule="auto"/>
        <w:ind w:left="60" w:firstLine="0"/>
      </w:pPr>
      <w:r>
        <w:rPr>
          <w:rFonts w:ascii="Comic Sans MS" w:eastAsia="Comic Sans MS" w:hAnsi="Comic Sans MS" w:cs="Comic Sans MS"/>
          <w:sz w:val="24"/>
        </w:rPr>
        <w:t xml:space="preserve"> </w:t>
      </w:r>
      <w:r>
        <w:t xml:space="preserve"> </w:t>
      </w:r>
    </w:p>
    <w:p w14:paraId="007825C4" w14:textId="77777777" w:rsidR="0071268E" w:rsidRDefault="003966CC">
      <w:pPr>
        <w:spacing w:after="0" w:line="259" w:lineRule="auto"/>
        <w:ind w:left="60" w:firstLine="0"/>
      </w:pPr>
      <w:r>
        <w:rPr>
          <w:rFonts w:ascii="Comic Sans MS" w:eastAsia="Comic Sans MS" w:hAnsi="Comic Sans MS" w:cs="Comic Sans MS"/>
          <w:sz w:val="24"/>
        </w:rPr>
        <w:t xml:space="preserve"> </w:t>
      </w:r>
      <w:r>
        <w:t xml:space="preserve"> </w:t>
      </w:r>
    </w:p>
    <w:p w14:paraId="1C4D73F2" w14:textId="77777777" w:rsidR="0071268E" w:rsidRDefault="003966CC">
      <w:pPr>
        <w:spacing w:after="0" w:line="259" w:lineRule="auto"/>
        <w:ind w:left="60" w:firstLine="0"/>
      </w:pPr>
      <w:r>
        <w:rPr>
          <w:rFonts w:ascii="Comic Sans MS" w:eastAsia="Comic Sans MS" w:hAnsi="Comic Sans MS" w:cs="Comic Sans MS"/>
          <w:sz w:val="24"/>
        </w:rPr>
        <w:t xml:space="preserve"> </w:t>
      </w:r>
      <w:r>
        <w:t xml:space="preserve"> </w:t>
      </w:r>
    </w:p>
    <w:p w14:paraId="6265D70A" w14:textId="77777777" w:rsidR="0071268E" w:rsidRDefault="003966CC">
      <w:pPr>
        <w:spacing w:after="0" w:line="259" w:lineRule="auto"/>
        <w:ind w:left="60" w:firstLine="0"/>
      </w:pPr>
      <w:r>
        <w:rPr>
          <w:rFonts w:ascii="Comic Sans MS" w:eastAsia="Comic Sans MS" w:hAnsi="Comic Sans MS" w:cs="Comic Sans MS"/>
          <w:sz w:val="24"/>
        </w:rPr>
        <w:t xml:space="preserve"> </w:t>
      </w:r>
      <w:r>
        <w:t xml:space="preserve"> </w:t>
      </w:r>
    </w:p>
    <w:p w14:paraId="77F794F3" w14:textId="77777777" w:rsidR="0071268E" w:rsidRDefault="003966CC">
      <w:pPr>
        <w:spacing w:after="0" w:line="259" w:lineRule="auto"/>
        <w:ind w:left="118" w:firstLine="0"/>
        <w:jc w:val="center"/>
      </w:pPr>
      <w:r>
        <w:rPr>
          <w:b/>
          <w:sz w:val="28"/>
        </w:rPr>
        <w:t xml:space="preserve"> </w:t>
      </w:r>
    </w:p>
    <w:p w14:paraId="50F703E9" w14:textId="77777777" w:rsidR="00912F8E" w:rsidRDefault="00912F8E">
      <w:pPr>
        <w:spacing w:after="373" w:line="259" w:lineRule="auto"/>
        <w:ind w:left="54" w:firstLine="0"/>
        <w:jc w:val="center"/>
        <w:rPr>
          <w:b/>
          <w:sz w:val="28"/>
        </w:rPr>
      </w:pPr>
    </w:p>
    <w:p w14:paraId="701A2F9A" w14:textId="3EF826D8" w:rsidR="0071268E" w:rsidRDefault="003966CC">
      <w:pPr>
        <w:spacing w:after="373" w:line="259" w:lineRule="auto"/>
        <w:ind w:left="54" w:firstLine="0"/>
        <w:jc w:val="center"/>
      </w:pPr>
      <w:r>
        <w:rPr>
          <w:b/>
          <w:sz w:val="28"/>
        </w:rPr>
        <w:lastRenderedPageBreak/>
        <w:t xml:space="preserve">Safeguarding and Child Protection/ Adult at Risk Policy </w:t>
      </w:r>
      <w:r>
        <w:t xml:space="preserve"> </w:t>
      </w:r>
    </w:p>
    <w:p w14:paraId="37A11491" w14:textId="77777777" w:rsidR="0071268E" w:rsidRDefault="003966CC">
      <w:pPr>
        <w:spacing w:after="0" w:line="259" w:lineRule="auto"/>
        <w:ind w:left="60" w:firstLine="0"/>
      </w:pPr>
      <w:r>
        <w:rPr>
          <w:color w:val="0D1C2F"/>
          <w:sz w:val="36"/>
        </w:rPr>
        <w:t xml:space="preserve">Contents </w:t>
      </w:r>
      <w:r>
        <w:t xml:space="preserve"> </w:t>
      </w:r>
    </w:p>
    <w:p w14:paraId="399ECEA0" w14:textId="32E54372" w:rsidR="0071268E" w:rsidRDefault="003966CC">
      <w:pPr>
        <w:spacing w:after="0" w:line="323" w:lineRule="auto"/>
        <w:ind w:left="19" w:right="6"/>
      </w:pPr>
      <w:r>
        <w:rPr>
          <w:rFonts w:ascii="Arial" w:eastAsia="Arial" w:hAnsi="Arial" w:cs="Arial"/>
        </w:rPr>
        <w:t>Important contacts</w:t>
      </w:r>
      <w:r>
        <w:t xml:space="preserve"> ............................................................................................................................... 2 1, Aims ..................................................................................................................................................3 </w:t>
      </w:r>
    </w:p>
    <w:p w14:paraId="1C69A2B3" w14:textId="2EA2DD9B" w:rsidR="0071268E" w:rsidRDefault="003966CC">
      <w:pPr>
        <w:numPr>
          <w:ilvl w:val="0"/>
          <w:numId w:val="1"/>
        </w:numPr>
        <w:spacing w:after="78"/>
        <w:ind w:right="6" w:hanging="331"/>
      </w:pPr>
      <w:r>
        <w:t xml:space="preserve">Legislation and statutory guidance....................................................................................................4 </w:t>
      </w:r>
    </w:p>
    <w:p w14:paraId="1B9366F3" w14:textId="6AD82543" w:rsidR="0071268E" w:rsidRDefault="003966CC">
      <w:pPr>
        <w:numPr>
          <w:ilvl w:val="0"/>
          <w:numId w:val="1"/>
        </w:numPr>
        <w:spacing w:after="75"/>
        <w:ind w:right="6" w:hanging="331"/>
      </w:pPr>
      <w:r>
        <w:t>Definition</w:t>
      </w:r>
      <w:r w:rsidR="001242F9">
        <w:t>s</w:t>
      </w:r>
      <w:r>
        <w:t xml:space="preserve">........................................................................................................................................5 </w:t>
      </w:r>
    </w:p>
    <w:p w14:paraId="00E13B6B" w14:textId="4F5ADBA1" w:rsidR="0071268E" w:rsidRDefault="003966CC">
      <w:pPr>
        <w:numPr>
          <w:ilvl w:val="0"/>
          <w:numId w:val="1"/>
        </w:numPr>
        <w:spacing w:after="78"/>
        <w:ind w:right="6" w:hanging="331"/>
      </w:pPr>
      <w:r>
        <w:t xml:space="preserve">Equality statement.............................................................................................................................6 </w:t>
      </w:r>
    </w:p>
    <w:p w14:paraId="5BB121C1" w14:textId="3E721B80" w:rsidR="0071268E" w:rsidRDefault="003966CC">
      <w:pPr>
        <w:numPr>
          <w:ilvl w:val="0"/>
          <w:numId w:val="1"/>
        </w:numPr>
        <w:spacing w:after="78"/>
        <w:ind w:right="6" w:hanging="331"/>
      </w:pPr>
      <w:r>
        <w:t xml:space="preserve">Roles and responsibilities ................................................................................................................. 7 </w:t>
      </w:r>
    </w:p>
    <w:p w14:paraId="3568D78F" w14:textId="1A9FBFD3" w:rsidR="0071268E" w:rsidRDefault="003966CC">
      <w:pPr>
        <w:numPr>
          <w:ilvl w:val="0"/>
          <w:numId w:val="1"/>
        </w:numPr>
        <w:spacing w:after="78"/>
        <w:ind w:right="6" w:hanging="331"/>
      </w:pPr>
      <w:r>
        <w:t>Confidentialit</w:t>
      </w:r>
      <w:r w:rsidR="001242F9">
        <w:t>y</w:t>
      </w:r>
      <w:r>
        <w:t xml:space="preserve">..................................................................................................................................11 </w:t>
      </w:r>
    </w:p>
    <w:p w14:paraId="12226437" w14:textId="1D05D1D0" w:rsidR="0071268E" w:rsidRDefault="003966CC">
      <w:pPr>
        <w:numPr>
          <w:ilvl w:val="0"/>
          <w:numId w:val="1"/>
        </w:numPr>
        <w:spacing w:after="78"/>
        <w:ind w:right="6" w:hanging="331"/>
      </w:pPr>
      <w:r>
        <w:t xml:space="preserve">Recognising abuse and </w:t>
      </w:r>
      <w:proofErr w:type="gramStart"/>
      <w:r>
        <w:t>taking action</w:t>
      </w:r>
      <w:proofErr w:type="gramEnd"/>
      <w:r>
        <w:t xml:space="preserve"> ............................................................................................. 12 </w:t>
      </w:r>
    </w:p>
    <w:p w14:paraId="4C6B4E99" w14:textId="285269B7" w:rsidR="0071268E" w:rsidRDefault="003966CC">
      <w:pPr>
        <w:numPr>
          <w:ilvl w:val="0"/>
          <w:numId w:val="1"/>
        </w:numPr>
        <w:spacing w:after="78"/>
        <w:ind w:right="6" w:hanging="331"/>
      </w:pPr>
      <w:r>
        <w:t xml:space="preserve">Online safety and the use of mobile technology ........................................................................... 24 </w:t>
      </w:r>
    </w:p>
    <w:p w14:paraId="4BB31B66" w14:textId="2E2CA7D6" w:rsidR="0071268E" w:rsidRDefault="003966CC">
      <w:pPr>
        <w:numPr>
          <w:ilvl w:val="0"/>
          <w:numId w:val="1"/>
        </w:numPr>
        <w:spacing w:after="75"/>
        <w:ind w:right="6" w:hanging="331"/>
      </w:pPr>
      <w:r>
        <w:t xml:space="preserve">Notifying parents or carers ............................................................................................................ 26 </w:t>
      </w:r>
    </w:p>
    <w:p w14:paraId="312EED66" w14:textId="728BF385" w:rsidR="0071268E" w:rsidRDefault="003966CC">
      <w:pPr>
        <w:numPr>
          <w:ilvl w:val="0"/>
          <w:numId w:val="1"/>
        </w:numPr>
        <w:spacing w:after="78"/>
        <w:ind w:right="6" w:hanging="331"/>
      </w:pPr>
      <w:r>
        <w:t xml:space="preserve">Pupils with special educational needs, disabilities or health issues ..............................................26 </w:t>
      </w:r>
    </w:p>
    <w:p w14:paraId="7056379F" w14:textId="77777777" w:rsidR="0071268E" w:rsidRDefault="003966CC">
      <w:pPr>
        <w:numPr>
          <w:ilvl w:val="0"/>
          <w:numId w:val="1"/>
        </w:numPr>
        <w:spacing w:after="78"/>
        <w:ind w:right="6" w:hanging="331"/>
      </w:pPr>
      <w:r>
        <w:t xml:space="preserve">Pupils with a social worker ............................................................................................................. 27 </w:t>
      </w:r>
    </w:p>
    <w:p w14:paraId="36A0B93C" w14:textId="77777777" w:rsidR="0071268E" w:rsidRDefault="003966CC">
      <w:pPr>
        <w:numPr>
          <w:ilvl w:val="0"/>
          <w:numId w:val="1"/>
        </w:numPr>
        <w:spacing w:after="78"/>
        <w:ind w:right="6" w:hanging="331"/>
      </w:pPr>
      <w:r>
        <w:t xml:space="preserve">Looked-after and previously looked-after children ........................................................................ 27 </w:t>
      </w:r>
    </w:p>
    <w:p w14:paraId="4EEF10FB" w14:textId="77777777" w:rsidR="0071268E" w:rsidRDefault="003966CC">
      <w:pPr>
        <w:numPr>
          <w:ilvl w:val="0"/>
          <w:numId w:val="1"/>
        </w:numPr>
        <w:spacing w:after="78"/>
        <w:ind w:right="6" w:hanging="331"/>
      </w:pPr>
      <w:r>
        <w:t xml:space="preserve">Complaints and concerns about school safeguarding policies ....................................................... 28 </w:t>
      </w:r>
    </w:p>
    <w:p w14:paraId="446B5363" w14:textId="668F10C4" w:rsidR="0071268E" w:rsidRDefault="003966CC">
      <w:pPr>
        <w:numPr>
          <w:ilvl w:val="0"/>
          <w:numId w:val="1"/>
        </w:numPr>
        <w:spacing w:after="78"/>
        <w:ind w:right="6" w:hanging="331"/>
      </w:pPr>
      <w:r>
        <w:t xml:space="preserve">Record-keeping ..............................................................................................................................28 </w:t>
      </w:r>
    </w:p>
    <w:p w14:paraId="646ACD83" w14:textId="55999EAA" w:rsidR="0071268E" w:rsidRDefault="003966CC">
      <w:pPr>
        <w:numPr>
          <w:ilvl w:val="0"/>
          <w:numId w:val="1"/>
        </w:numPr>
        <w:spacing w:after="78"/>
        <w:ind w:right="6" w:hanging="331"/>
      </w:pPr>
      <w:r>
        <w:t xml:space="preserve">Training ..........................................................................................................................................29 </w:t>
      </w:r>
    </w:p>
    <w:p w14:paraId="705AFE8B" w14:textId="2A06AFDC" w:rsidR="0071268E" w:rsidRDefault="003966CC">
      <w:pPr>
        <w:spacing w:after="75"/>
        <w:ind w:left="19" w:right="6"/>
      </w:pPr>
      <w:r>
        <w:t xml:space="preserve">17. Links with other policies ................................................................................................................30 </w:t>
      </w:r>
    </w:p>
    <w:p w14:paraId="6DE4002C" w14:textId="77777777" w:rsidR="0071268E" w:rsidRDefault="003966CC">
      <w:pPr>
        <w:spacing w:after="78"/>
        <w:ind w:left="19" w:right="6"/>
      </w:pPr>
      <w:r>
        <w:t xml:space="preserve">Appendix 1: types of abuse .................................................................................................................. 32 </w:t>
      </w:r>
    </w:p>
    <w:p w14:paraId="5EE7848E" w14:textId="77777777" w:rsidR="0071268E" w:rsidRDefault="003966CC">
      <w:pPr>
        <w:spacing w:after="78"/>
        <w:ind w:left="19" w:right="6"/>
      </w:pPr>
      <w:r>
        <w:t xml:space="preserve">Appendix 2: safer recruitment and DBS checks – policy and procedures ............................................ 33 </w:t>
      </w:r>
    </w:p>
    <w:p w14:paraId="72D51D11" w14:textId="5D954B49" w:rsidR="0071268E" w:rsidRDefault="003966CC">
      <w:pPr>
        <w:spacing w:after="78"/>
        <w:ind w:left="19" w:right="6"/>
      </w:pPr>
      <w:r>
        <w:t xml:space="preserve">Appendix 3: specific safeguarding issues ............................................................................................. 38 </w:t>
      </w:r>
    </w:p>
    <w:p w14:paraId="74C8FB13" w14:textId="77777777" w:rsidR="0071268E" w:rsidRDefault="003966CC">
      <w:pPr>
        <w:spacing w:after="0" w:line="259" w:lineRule="auto"/>
        <w:ind w:left="60" w:firstLine="0"/>
      </w:pPr>
      <w:r>
        <w:t xml:space="preserve"> </w:t>
      </w:r>
    </w:p>
    <w:p w14:paraId="2252C37D" w14:textId="7BC5B1C1" w:rsidR="0071268E" w:rsidRDefault="003966CC" w:rsidP="001242F9">
      <w:pPr>
        <w:spacing w:after="8" w:line="250" w:lineRule="auto"/>
        <w:ind w:left="56"/>
      </w:pPr>
      <w:r>
        <w:rPr>
          <w:rFonts w:ascii="Arial" w:eastAsia="Arial" w:hAnsi="Arial" w:cs="Arial"/>
          <w:sz w:val="20"/>
        </w:rPr>
        <w:t>Appendix 4: School specific recognising and supporting child on chil</w:t>
      </w:r>
      <w:r w:rsidR="001242F9">
        <w:rPr>
          <w:rFonts w:ascii="Arial" w:eastAsia="Arial" w:hAnsi="Arial" w:cs="Arial"/>
          <w:sz w:val="20"/>
        </w:rPr>
        <w:t xml:space="preserve">d </w:t>
      </w:r>
      <w:r>
        <w:rPr>
          <w:rFonts w:ascii="Arial" w:eastAsia="Arial" w:hAnsi="Arial" w:cs="Arial"/>
          <w:sz w:val="20"/>
        </w:rPr>
        <w:t xml:space="preserve">abuse………………………40 </w:t>
      </w:r>
      <w:r>
        <w:t xml:space="preserve"> </w:t>
      </w:r>
    </w:p>
    <w:p w14:paraId="5C225731" w14:textId="77777777" w:rsidR="0071268E" w:rsidRDefault="003966CC">
      <w:pPr>
        <w:spacing w:after="92" w:line="259" w:lineRule="auto"/>
        <w:ind w:left="60" w:firstLine="0"/>
      </w:pPr>
      <w:r>
        <w:rPr>
          <w:rFonts w:ascii="Arial" w:eastAsia="Arial" w:hAnsi="Arial" w:cs="Arial"/>
          <w:b/>
          <w:sz w:val="20"/>
        </w:rPr>
        <w:t xml:space="preserve"> </w:t>
      </w:r>
      <w:r>
        <w:t xml:space="preserve"> </w:t>
      </w:r>
    </w:p>
    <w:p w14:paraId="2C77E944" w14:textId="77777777" w:rsidR="0071268E" w:rsidRDefault="003966CC">
      <w:pPr>
        <w:pStyle w:val="Heading1"/>
        <w:spacing w:after="8" w:line="250" w:lineRule="auto"/>
      </w:pPr>
      <w:r>
        <w:rPr>
          <w:rFonts w:ascii="Arial" w:eastAsia="Arial" w:hAnsi="Arial" w:cs="Arial"/>
          <w:b w:val="0"/>
          <w:sz w:val="20"/>
        </w:rPr>
        <w:t>Important contacts</w:t>
      </w:r>
      <w:r>
        <w:rPr>
          <w:rFonts w:ascii="Arial" w:eastAsia="Arial" w:hAnsi="Arial" w:cs="Arial"/>
          <w:sz w:val="20"/>
        </w:rPr>
        <w:t xml:space="preserve"> </w:t>
      </w:r>
      <w:r>
        <w:t xml:space="preserve"> </w:t>
      </w:r>
    </w:p>
    <w:tbl>
      <w:tblPr>
        <w:tblStyle w:val="TableGrid"/>
        <w:tblW w:w="8906" w:type="dxa"/>
        <w:tblInd w:w="181" w:type="dxa"/>
        <w:tblCellMar>
          <w:top w:w="78" w:type="dxa"/>
          <w:left w:w="104" w:type="dxa"/>
          <w:right w:w="25" w:type="dxa"/>
        </w:tblCellMar>
        <w:tblLook w:val="04A0" w:firstRow="1" w:lastRow="0" w:firstColumn="1" w:lastColumn="0" w:noHBand="0" w:noVBand="1"/>
      </w:tblPr>
      <w:tblGrid>
        <w:gridCol w:w="2431"/>
        <w:gridCol w:w="2242"/>
        <w:gridCol w:w="4233"/>
      </w:tblGrid>
      <w:tr w:rsidR="0071268E" w14:paraId="4BF9BB8B" w14:textId="77777777">
        <w:trPr>
          <w:trHeight w:val="406"/>
        </w:trPr>
        <w:tc>
          <w:tcPr>
            <w:tcW w:w="2430" w:type="dxa"/>
            <w:tcBorders>
              <w:top w:val="single" w:sz="4" w:space="0" w:color="B9B9B9"/>
              <w:left w:val="single" w:sz="4" w:space="0" w:color="B9B9B9"/>
              <w:bottom w:val="single" w:sz="4" w:space="0" w:color="B9B9B9"/>
              <w:right w:val="single" w:sz="4" w:space="0" w:color="B9B9B9"/>
            </w:tcBorders>
            <w:shd w:val="clear" w:color="auto" w:fill="D8DFDE"/>
          </w:tcPr>
          <w:p w14:paraId="0F3C8FDA" w14:textId="77777777" w:rsidR="0071268E" w:rsidRDefault="003966CC">
            <w:pPr>
              <w:spacing w:after="0" w:line="259" w:lineRule="auto"/>
              <w:ind w:left="0" w:firstLine="0"/>
              <w:jc w:val="both"/>
            </w:pPr>
            <w:r>
              <w:rPr>
                <w:rFonts w:ascii="Arial" w:eastAsia="Arial" w:hAnsi="Arial" w:cs="Arial"/>
                <w:sz w:val="20"/>
              </w:rPr>
              <w:t xml:space="preserve">ROLE/ORGANISATION </w:t>
            </w:r>
            <w:r>
              <w:t xml:space="preserve"> </w:t>
            </w:r>
          </w:p>
        </w:tc>
        <w:tc>
          <w:tcPr>
            <w:tcW w:w="2242" w:type="dxa"/>
            <w:tcBorders>
              <w:top w:val="single" w:sz="4" w:space="0" w:color="B9B9B9"/>
              <w:left w:val="single" w:sz="4" w:space="0" w:color="B9B9B9"/>
              <w:bottom w:val="single" w:sz="4" w:space="0" w:color="B9B9B9"/>
              <w:right w:val="single" w:sz="4" w:space="0" w:color="B9B9B9"/>
            </w:tcBorders>
            <w:shd w:val="clear" w:color="auto" w:fill="D8DFDE"/>
          </w:tcPr>
          <w:p w14:paraId="21674FE0" w14:textId="77777777" w:rsidR="0071268E" w:rsidRDefault="003966CC">
            <w:pPr>
              <w:spacing w:after="0" w:line="259" w:lineRule="auto"/>
              <w:ind w:left="4" w:firstLine="0"/>
            </w:pPr>
            <w:r>
              <w:rPr>
                <w:rFonts w:ascii="Arial" w:eastAsia="Arial" w:hAnsi="Arial" w:cs="Arial"/>
                <w:sz w:val="20"/>
              </w:rPr>
              <w:t xml:space="preserve">NAME </w:t>
            </w:r>
            <w:r>
              <w:t xml:space="preserve"> </w:t>
            </w:r>
          </w:p>
        </w:tc>
        <w:tc>
          <w:tcPr>
            <w:tcW w:w="4233" w:type="dxa"/>
            <w:tcBorders>
              <w:top w:val="single" w:sz="4" w:space="0" w:color="B9B9B9"/>
              <w:left w:val="single" w:sz="4" w:space="0" w:color="B9B9B9"/>
              <w:bottom w:val="single" w:sz="4" w:space="0" w:color="B9B9B9"/>
              <w:right w:val="single" w:sz="4" w:space="0" w:color="B9B9B9"/>
            </w:tcBorders>
            <w:shd w:val="clear" w:color="auto" w:fill="D8DFDE"/>
          </w:tcPr>
          <w:p w14:paraId="13700843" w14:textId="77777777" w:rsidR="0071268E" w:rsidRDefault="003966CC">
            <w:pPr>
              <w:spacing w:after="0" w:line="259" w:lineRule="auto"/>
              <w:ind w:left="4" w:firstLine="0"/>
            </w:pPr>
            <w:r>
              <w:rPr>
                <w:rFonts w:ascii="Arial" w:eastAsia="Arial" w:hAnsi="Arial" w:cs="Arial"/>
                <w:sz w:val="20"/>
              </w:rPr>
              <w:t xml:space="preserve">CONTACT DETAILS </w:t>
            </w:r>
            <w:r>
              <w:t xml:space="preserve"> </w:t>
            </w:r>
          </w:p>
        </w:tc>
      </w:tr>
      <w:tr w:rsidR="0071268E" w14:paraId="55AFBE56" w14:textId="77777777">
        <w:trPr>
          <w:trHeight w:val="743"/>
        </w:trPr>
        <w:tc>
          <w:tcPr>
            <w:tcW w:w="2430" w:type="dxa"/>
            <w:tcBorders>
              <w:top w:val="single" w:sz="4" w:space="0" w:color="B9B9B9"/>
              <w:left w:val="single" w:sz="4" w:space="0" w:color="B9B9B9"/>
              <w:bottom w:val="single" w:sz="4" w:space="0" w:color="B9B9B9"/>
              <w:right w:val="single" w:sz="4" w:space="0" w:color="B9B9B9"/>
            </w:tcBorders>
          </w:tcPr>
          <w:p w14:paraId="469CAF18" w14:textId="77777777" w:rsidR="0071268E" w:rsidRDefault="003966CC">
            <w:pPr>
              <w:spacing w:after="0" w:line="259" w:lineRule="auto"/>
              <w:ind w:left="0" w:firstLine="0"/>
              <w:jc w:val="center"/>
            </w:pPr>
            <w:r>
              <w:rPr>
                <w:rFonts w:ascii="Arial" w:eastAsia="Arial" w:hAnsi="Arial" w:cs="Arial"/>
                <w:sz w:val="20"/>
              </w:rPr>
              <w:t xml:space="preserve">Designated safeguarding lead (DSL) </w:t>
            </w:r>
            <w:r>
              <w:t xml:space="preserve"> </w:t>
            </w:r>
          </w:p>
        </w:tc>
        <w:tc>
          <w:tcPr>
            <w:tcW w:w="2242" w:type="dxa"/>
            <w:tcBorders>
              <w:top w:val="single" w:sz="4" w:space="0" w:color="B9B9B9"/>
              <w:left w:val="single" w:sz="4" w:space="0" w:color="B9B9B9"/>
              <w:bottom w:val="single" w:sz="4" w:space="0" w:color="B9B9B9"/>
              <w:right w:val="single" w:sz="4" w:space="0" w:color="B9B9B9"/>
            </w:tcBorders>
            <w:vAlign w:val="center"/>
          </w:tcPr>
          <w:p w14:paraId="03F5FF45" w14:textId="77777777" w:rsidR="0071268E" w:rsidRDefault="003966CC">
            <w:pPr>
              <w:spacing w:after="0" w:line="259" w:lineRule="auto"/>
              <w:ind w:left="0" w:right="82" w:firstLine="0"/>
              <w:jc w:val="center"/>
            </w:pPr>
            <w:r>
              <w:rPr>
                <w:rFonts w:ascii="Arial" w:eastAsia="Arial" w:hAnsi="Arial" w:cs="Arial"/>
                <w:sz w:val="20"/>
              </w:rPr>
              <w:t xml:space="preserve">Lizzie Spowart </w:t>
            </w:r>
            <w:r>
              <w:t xml:space="preserve"> </w:t>
            </w:r>
          </w:p>
        </w:tc>
        <w:tc>
          <w:tcPr>
            <w:tcW w:w="4233" w:type="dxa"/>
            <w:tcBorders>
              <w:top w:val="single" w:sz="4" w:space="0" w:color="B9B9B9"/>
              <w:left w:val="single" w:sz="4" w:space="0" w:color="B9B9B9"/>
              <w:bottom w:val="single" w:sz="4" w:space="0" w:color="B9B9B9"/>
              <w:right w:val="single" w:sz="4" w:space="0" w:color="B9B9B9"/>
            </w:tcBorders>
            <w:vAlign w:val="center"/>
          </w:tcPr>
          <w:p w14:paraId="0F4E9B7D" w14:textId="77777777" w:rsidR="0071268E" w:rsidRDefault="003966CC">
            <w:pPr>
              <w:spacing w:after="0" w:line="259" w:lineRule="auto"/>
              <w:ind w:left="0" w:right="89" w:firstLine="0"/>
              <w:jc w:val="center"/>
            </w:pPr>
            <w:r>
              <w:rPr>
                <w:color w:val="0072CC"/>
                <w:u w:val="single" w:color="0072CC"/>
              </w:rPr>
              <w:t>lizzie.spowart@hofschool.co.uk</w:t>
            </w:r>
            <w:r>
              <w:t xml:space="preserve">  </w:t>
            </w:r>
          </w:p>
        </w:tc>
      </w:tr>
      <w:tr w:rsidR="0071268E" w14:paraId="2CE11AF9" w14:textId="77777777">
        <w:trPr>
          <w:trHeight w:val="1251"/>
        </w:trPr>
        <w:tc>
          <w:tcPr>
            <w:tcW w:w="2430" w:type="dxa"/>
            <w:tcBorders>
              <w:top w:val="single" w:sz="4" w:space="0" w:color="B9B9B9"/>
              <w:left w:val="single" w:sz="4" w:space="0" w:color="B9B9B9"/>
              <w:bottom w:val="single" w:sz="4" w:space="0" w:color="B9B9B9"/>
              <w:right w:val="single" w:sz="4" w:space="0" w:color="B9B9B9"/>
            </w:tcBorders>
          </w:tcPr>
          <w:p w14:paraId="5225BE5C" w14:textId="77777777" w:rsidR="0071268E" w:rsidRDefault="003966CC">
            <w:pPr>
              <w:spacing w:after="0" w:line="259" w:lineRule="auto"/>
              <w:ind w:left="0" w:right="88" w:firstLine="0"/>
              <w:jc w:val="center"/>
            </w:pPr>
            <w:r>
              <w:rPr>
                <w:rFonts w:ascii="Arial" w:eastAsia="Arial" w:hAnsi="Arial" w:cs="Arial"/>
                <w:sz w:val="20"/>
              </w:rPr>
              <w:t xml:space="preserve">Deputy DSL </w:t>
            </w:r>
            <w:r>
              <w:t xml:space="preserve"> </w:t>
            </w:r>
          </w:p>
        </w:tc>
        <w:tc>
          <w:tcPr>
            <w:tcW w:w="2242" w:type="dxa"/>
            <w:tcBorders>
              <w:top w:val="single" w:sz="4" w:space="0" w:color="B9B9B9"/>
              <w:left w:val="single" w:sz="4" w:space="0" w:color="B9B9B9"/>
              <w:bottom w:val="single" w:sz="4" w:space="0" w:color="B9B9B9"/>
              <w:right w:val="single" w:sz="4" w:space="0" w:color="B9B9B9"/>
            </w:tcBorders>
            <w:vAlign w:val="center"/>
          </w:tcPr>
          <w:p w14:paraId="0D04B674" w14:textId="7F8739EE" w:rsidR="0071268E" w:rsidRDefault="003966CC">
            <w:pPr>
              <w:spacing w:after="63" w:line="259" w:lineRule="auto"/>
              <w:ind w:left="0" w:right="80" w:firstLine="0"/>
              <w:jc w:val="center"/>
            </w:pPr>
            <w:r>
              <w:rPr>
                <w:rFonts w:ascii="Arial" w:eastAsia="Arial" w:hAnsi="Arial" w:cs="Arial"/>
                <w:sz w:val="20"/>
              </w:rPr>
              <w:t xml:space="preserve"> </w:t>
            </w:r>
          </w:p>
          <w:p w14:paraId="08D82A41" w14:textId="77777777" w:rsidR="0071268E" w:rsidRDefault="003966CC">
            <w:pPr>
              <w:spacing w:after="40" w:line="259" w:lineRule="auto"/>
              <w:ind w:left="0" w:right="73" w:firstLine="0"/>
              <w:jc w:val="center"/>
            </w:pPr>
            <w:r>
              <w:t xml:space="preserve">Lyn Dance </w:t>
            </w:r>
          </w:p>
          <w:p w14:paraId="1F4FE76A" w14:textId="77777777" w:rsidR="0071268E" w:rsidRDefault="003966CC">
            <w:pPr>
              <w:spacing w:after="0" w:line="259" w:lineRule="auto"/>
              <w:ind w:left="0" w:right="74" w:firstLine="0"/>
              <w:jc w:val="center"/>
            </w:pPr>
            <w:r>
              <w:t xml:space="preserve">Kirsten Jennings  </w:t>
            </w:r>
          </w:p>
          <w:p w14:paraId="67D9B63C" w14:textId="2E9C63E7" w:rsidR="001242F9" w:rsidRDefault="001242F9">
            <w:pPr>
              <w:spacing w:after="0" w:line="259" w:lineRule="auto"/>
              <w:ind w:left="0" w:right="74" w:firstLine="0"/>
              <w:jc w:val="center"/>
            </w:pPr>
            <w:r>
              <w:t>Denise Eaton Ehrlich</w:t>
            </w:r>
          </w:p>
        </w:tc>
        <w:tc>
          <w:tcPr>
            <w:tcW w:w="4233" w:type="dxa"/>
            <w:tcBorders>
              <w:top w:val="single" w:sz="4" w:space="0" w:color="B9B9B9"/>
              <w:left w:val="single" w:sz="4" w:space="0" w:color="B9B9B9"/>
              <w:bottom w:val="single" w:sz="4" w:space="0" w:color="B9B9B9"/>
              <w:right w:val="single" w:sz="4" w:space="0" w:color="B9B9B9"/>
            </w:tcBorders>
          </w:tcPr>
          <w:p w14:paraId="26310599" w14:textId="67635E50" w:rsidR="0071268E" w:rsidRDefault="0071268E">
            <w:pPr>
              <w:spacing w:after="2" w:line="259" w:lineRule="auto"/>
              <w:ind w:left="0" w:right="29" w:firstLine="0"/>
              <w:jc w:val="center"/>
            </w:pPr>
          </w:p>
          <w:p w14:paraId="41B08457" w14:textId="77777777" w:rsidR="0071268E" w:rsidRDefault="003966CC">
            <w:pPr>
              <w:spacing w:after="1" w:line="259" w:lineRule="auto"/>
              <w:ind w:left="0" w:right="26" w:firstLine="0"/>
              <w:jc w:val="center"/>
            </w:pPr>
            <w:r>
              <w:rPr>
                <w:rFonts w:ascii="Arial" w:eastAsia="Arial" w:hAnsi="Arial" w:cs="Arial"/>
                <w:color w:val="0072CC"/>
                <w:sz w:val="20"/>
                <w:u w:val="single" w:color="0072CC"/>
              </w:rPr>
              <w:t>Lyn.dance@hofschool.co.uk</w:t>
            </w:r>
            <w:r>
              <w:rPr>
                <w:rFonts w:ascii="Arial" w:eastAsia="Arial" w:hAnsi="Arial" w:cs="Arial"/>
                <w:sz w:val="20"/>
              </w:rPr>
              <w:t xml:space="preserve"> </w:t>
            </w:r>
          </w:p>
          <w:p w14:paraId="6EED9CEF" w14:textId="77777777" w:rsidR="0071268E" w:rsidRDefault="003966CC">
            <w:pPr>
              <w:spacing w:after="0" w:line="259" w:lineRule="auto"/>
              <w:ind w:left="0" w:right="29" w:firstLine="0"/>
              <w:jc w:val="center"/>
            </w:pPr>
            <w:r>
              <w:rPr>
                <w:rFonts w:ascii="Arial" w:eastAsia="Arial" w:hAnsi="Arial" w:cs="Arial"/>
                <w:color w:val="0072CC"/>
                <w:sz w:val="20"/>
                <w:u w:val="single" w:color="0072CC"/>
              </w:rPr>
              <w:t>Kirsten.jennings@hofschool.co.uk</w:t>
            </w:r>
            <w:r>
              <w:t xml:space="preserve"> </w:t>
            </w:r>
          </w:p>
          <w:p w14:paraId="2BD1DB91" w14:textId="318ECC0D" w:rsidR="001242F9" w:rsidRDefault="001242F9">
            <w:pPr>
              <w:spacing w:after="0" w:line="259" w:lineRule="auto"/>
              <w:ind w:left="0" w:right="29" w:firstLine="0"/>
              <w:jc w:val="center"/>
            </w:pPr>
            <w:hyperlink r:id="rId8" w:history="1">
              <w:r w:rsidRPr="00835B11">
                <w:rPr>
                  <w:rStyle w:val="Hyperlink"/>
                </w:rPr>
                <w:t>Denise.eaton-ehrlich@hofschool.co.uk</w:t>
              </w:r>
            </w:hyperlink>
            <w:r>
              <w:t xml:space="preserve"> </w:t>
            </w:r>
          </w:p>
        </w:tc>
      </w:tr>
      <w:tr w:rsidR="0071268E" w14:paraId="784C8165" w14:textId="77777777">
        <w:trPr>
          <w:trHeight w:val="552"/>
        </w:trPr>
        <w:tc>
          <w:tcPr>
            <w:tcW w:w="2430" w:type="dxa"/>
            <w:tcBorders>
              <w:top w:val="single" w:sz="4" w:space="0" w:color="B9B9B9"/>
              <w:left w:val="single" w:sz="4" w:space="0" w:color="B9B9B9"/>
              <w:bottom w:val="single" w:sz="4" w:space="0" w:color="B9B9B9"/>
              <w:right w:val="single" w:sz="4" w:space="0" w:color="B9B9B9"/>
            </w:tcBorders>
          </w:tcPr>
          <w:p w14:paraId="52D49F5E" w14:textId="77777777" w:rsidR="0071268E" w:rsidRDefault="003966CC">
            <w:pPr>
              <w:spacing w:after="0" w:line="259" w:lineRule="auto"/>
              <w:ind w:left="0" w:right="92" w:firstLine="0"/>
              <w:jc w:val="center"/>
            </w:pPr>
            <w:r>
              <w:rPr>
                <w:rFonts w:ascii="Arial" w:eastAsia="Arial" w:hAnsi="Arial" w:cs="Arial"/>
                <w:sz w:val="20"/>
              </w:rPr>
              <w:t xml:space="preserve">Safeguarding governor </w:t>
            </w:r>
            <w:r>
              <w:t xml:space="preserve"> </w:t>
            </w:r>
          </w:p>
        </w:tc>
        <w:tc>
          <w:tcPr>
            <w:tcW w:w="2242" w:type="dxa"/>
            <w:tcBorders>
              <w:top w:val="single" w:sz="4" w:space="0" w:color="B9B9B9"/>
              <w:left w:val="single" w:sz="4" w:space="0" w:color="B9B9B9"/>
              <w:bottom w:val="single" w:sz="4" w:space="0" w:color="B9B9B9"/>
              <w:right w:val="single" w:sz="4" w:space="0" w:color="B9B9B9"/>
            </w:tcBorders>
            <w:vAlign w:val="center"/>
          </w:tcPr>
          <w:p w14:paraId="2DD9332F" w14:textId="77777777" w:rsidR="0071268E" w:rsidRDefault="003966CC">
            <w:pPr>
              <w:spacing w:after="0" w:line="259" w:lineRule="auto"/>
              <w:ind w:left="0" w:right="76" w:firstLine="0"/>
              <w:jc w:val="center"/>
            </w:pPr>
            <w:r>
              <w:t xml:space="preserve">Dave Hill </w:t>
            </w:r>
          </w:p>
          <w:p w14:paraId="41F2BBFB" w14:textId="63371955" w:rsidR="001242F9" w:rsidRDefault="001242F9">
            <w:pPr>
              <w:spacing w:after="0" w:line="259" w:lineRule="auto"/>
              <w:ind w:left="0" w:right="76" w:firstLine="0"/>
              <w:jc w:val="center"/>
            </w:pPr>
            <w:r>
              <w:t>Helen Carter</w:t>
            </w:r>
          </w:p>
        </w:tc>
        <w:tc>
          <w:tcPr>
            <w:tcW w:w="4233" w:type="dxa"/>
            <w:tcBorders>
              <w:top w:val="single" w:sz="4" w:space="0" w:color="B9B9B9"/>
              <w:left w:val="single" w:sz="4" w:space="0" w:color="B9B9B9"/>
              <w:bottom w:val="single" w:sz="4" w:space="0" w:color="B9B9B9"/>
              <w:right w:val="single" w:sz="4" w:space="0" w:color="B9B9B9"/>
            </w:tcBorders>
          </w:tcPr>
          <w:p w14:paraId="7F0CEE5C" w14:textId="77777777" w:rsidR="0071268E" w:rsidRDefault="003966CC">
            <w:pPr>
              <w:spacing w:after="0" w:line="259" w:lineRule="auto"/>
              <w:ind w:left="0" w:right="92" w:firstLine="0"/>
              <w:jc w:val="center"/>
            </w:pPr>
            <w:r>
              <w:rPr>
                <w:rFonts w:ascii="Arial" w:eastAsia="Arial" w:hAnsi="Arial" w:cs="Arial"/>
                <w:color w:val="0072CC"/>
                <w:sz w:val="20"/>
                <w:u w:val="single" w:color="0072CC"/>
              </w:rPr>
              <w:t>David.hill@hofschool.co.uk</w:t>
            </w:r>
            <w:r>
              <w:t xml:space="preserve"> </w:t>
            </w:r>
          </w:p>
          <w:p w14:paraId="18225611" w14:textId="2F4EE8AA" w:rsidR="001242F9" w:rsidRDefault="001242F9">
            <w:pPr>
              <w:spacing w:after="0" w:line="259" w:lineRule="auto"/>
              <w:ind w:left="0" w:right="92" w:firstLine="0"/>
              <w:jc w:val="center"/>
            </w:pPr>
            <w:hyperlink r:id="rId9" w:history="1">
              <w:r w:rsidRPr="00835B11">
                <w:rPr>
                  <w:rStyle w:val="Hyperlink"/>
                </w:rPr>
                <w:t>Helen.carter@hofschool.co.uk</w:t>
              </w:r>
            </w:hyperlink>
            <w:r>
              <w:t xml:space="preserve"> </w:t>
            </w:r>
          </w:p>
        </w:tc>
      </w:tr>
      <w:tr w:rsidR="0071268E" w14:paraId="191F257D" w14:textId="77777777">
        <w:trPr>
          <w:trHeight w:val="554"/>
        </w:trPr>
        <w:tc>
          <w:tcPr>
            <w:tcW w:w="2430" w:type="dxa"/>
            <w:tcBorders>
              <w:top w:val="single" w:sz="4" w:space="0" w:color="B9B9B9"/>
              <w:left w:val="single" w:sz="4" w:space="0" w:color="B9B9B9"/>
              <w:bottom w:val="single" w:sz="4" w:space="0" w:color="B9B9B9"/>
              <w:right w:val="single" w:sz="4" w:space="0" w:color="B9B9B9"/>
            </w:tcBorders>
          </w:tcPr>
          <w:p w14:paraId="2A0CFAE0" w14:textId="77777777" w:rsidR="0071268E" w:rsidRDefault="003966CC">
            <w:pPr>
              <w:spacing w:after="0" w:line="259" w:lineRule="auto"/>
              <w:ind w:left="0" w:right="93" w:firstLine="0"/>
              <w:jc w:val="center"/>
            </w:pPr>
            <w:r>
              <w:rPr>
                <w:rFonts w:ascii="Arial" w:eastAsia="Arial" w:hAnsi="Arial" w:cs="Arial"/>
                <w:sz w:val="20"/>
              </w:rPr>
              <w:t xml:space="preserve">Chair of governors </w:t>
            </w:r>
            <w:r>
              <w:t xml:space="preserve"> </w:t>
            </w:r>
          </w:p>
        </w:tc>
        <w:tc>
          <w:tcPr>
            <w:tcW w:w="2242" w:type="dxa"/>
            <w:tcBorders>
              <w:top w:val="single" w:sz="4" w:space="0" w:color="B9B9B9"/>
              <w:left w:val="single" w:sz="4" w:space="0" w:color="B9B9B9"/>
              <w:bottom w:val="single" w:sz="4" w:space="0" w:color="B9B9B9"/>
              <w:right w:val="single" w:sz="4" w:space="0" w:color="B9B9B9"/>
            </w:tcBorders>
            <w:vAlign w:val="center"/>
          </w:tcPr>
          <w:p w14:paraId="4F012E87" w14:textId="77777777" w:rsidR="0071268E" w:rsidRDefault="003966CC">
            <w:pPr>
              <w:spacing w:after="0" w:line="259" w:lineRule="auto"/>
              <w:ind w:left="0" w:right="76" w:firstLine="0"/>
              <w:jc w:val="center"/>
            </w:pPr>
            <w:r>
              <w:t xml:space="preserve">Dave Hill </w:t>
            </w:r>
          </w:p>
        </w:tc>
        <w:tc>
          <w:tcPr>
            <w:tcW w:w="4233" w:type="dxa"/>
            <w:tcBorders>
              <w:top w:val="single" w:sz="4" w:space="0" w:color="B9B9B9"/>
              <w:left w:val="single" w:sz="4" w:space="0" w:color="B9B9B9"/>
              <w:bottom w:val="single" w:sz="4" w:space="0" w:color="B9B9B9"/>
              <w:right w:val="single" w:sz="4" w:space="0" w:color="B9B9B9"/>
            </w:tcBorders>
          </w:tcPr>
          <w:p w14:paraId="7B62D1FF" w14:textId="77777777" w:rsidR="0071268E" w:rsidRDefault="003966CC">
            <w:pPr>
              <w:spacing w:after="0" w:line="259" w:lineRule="auto"/>
              <w:ind w:left="0" w:right="89" w:firstLine="0"/>
              <w:jc w:val="center"/>
            </w:pPr>
            <w:r>
              <w:rPr>
                <w:rFonts w:ascii="Arial" w:eastAsia="Arial" w:hAnsi="Arial" w:cs="Arial"/>
                <w:color w:val="0072CC"/>
                <w:sz w:val="20"/>
                <w:u w:val="single" w:color="0072CC"/>
              </w:rPr>
              <w:t>chair@heartofthefoerst.gloucs.sch.uk</w:t>
            </w:r>
            <w:r>
              <w:rPr>
                <w:rFonts w:ascii="Arial" w:eastAsia="Arial" w:hAnsi="Arial" w:cs="Arial"/>
                <w:sz w:val="20"/>
              </w:rPr>
              <w:t xml:space="preserve">  </w:t>
            </w:r>
            <w:r>
              <w:t xml:space="preserve"> </w:t>
            </w:r>
          </w:p>
        </w:tc>
      </w:tr>
    </w:tbl>
    <w:p w14:paraId="5AEDFE01" w14:textId="77777777" w:rsidR="0071268E" w:rsidRDefault="003966CC">
      <w:pPr>
        <w:spacing w:after="0" w:line="259" w:lineRule="auto"/>
        <w:ind w:left="60" w:firstLine="0"/>
      </w:pPr>
      <w:r>
        <w:rPr>
          <w:b/>
          <w:sz w:val="24"/>
        </w:rPr>
        <w:t xml:space="preserve"> </w:t>
      </w:r>
      <w:r>
        <w:t xml:space="preserve"> </w:t>
      </w:r>
    </w:p>
    <w:p w14:paraId="77366525" w14:textId="77777777" w:rsidR="0071268E" w:rsidRDefault="003966CC">
      <w:pPr>
        <w:pStyle w:val="Heading1"/>
        <w:ind w:left="9"/>
      </w:pPr>
      <w:r>
        <w:lastRenderedPageBreak/>
        <w:t xml:space="preserve">1, Aims  </w:t>
      </w:r>
    </w:p>
    <w:p w14:paraId="7CD33526" w14:textId="77777777" w:rsidR="0071268E" w:rsidRDefault="003966CC">
      <w:pPr>
        <w:ind w:left="19" w:right="6"/>
      </w:pPr>
      <w:r>
        <w:t xml:space="preserve">All staff and Governors work together to create a school that is pupil centred and create a safe environment which promotes the development of individuals. Everyone who </w:t>
      </w:r>
      <w:proofErr w:type="gramStart"/>
      <w:r>
        <w:t>comes into contact with</w:t>
      </w:r>
      <w:proofErr w:type="gramEnd"/>
      <w:r>
        <w:t xml:space="preserve"> children and young people and their families has a role to play in safeguarding them and must maintain an attitude of ‘it could happen here’.   </w:t>
      </w:r>
    </w:p>
    <w:p w14:paraId="4DAAE49F" w14:textId="77777777" w:rsidR="0071268E" w:rsidRDefault="003966CC">
      <w:pPr>
        <w:spacing w:after="182"/>
        <w:ind w:left="19" w:right="6"/>
      </w:pPr>
      <w:r>
        <w:t xml:space="preserve">The school aims to ensure that:  </w:t>
      </w:r>
    </w:p>
    <w:p w14:paraId="30117E4E" w14:textId="77777777" w:rsidR="0071268E" w:rsidRDefault="003966CC">
      <w:pPr>
        <w:numPr>
          <w:ilvl w:val="0"/>
          <w:numId w:val="2"/>
        </w:numPr>
        <w:spacing w:after="35"/>
        <w:ind w:right="6" w:hanging="360"/>
      </w:pPr>
      <w:r>
        <w:t xml:space="preserve">Appropriate action is taken in a timely manner to safeguard and promote children’s welfare.  </w:t>
      </w:r>
    </w:p>
    <w:p w14:paraId="2A27484F" w14:textId="77777777" w:rsidR="0071268E" w:rsidRDefault="003966CC">
      <w:pPr>
        <w:numPr>
          <w:ilvl w:val="0"/>
          <w:numId w:val="2"/>
        </w:numPr>
        <w:spacing w:after="35"/>
        <w:ind w:right="6" w:hanging="360"/>
      </w:pPr>
      <w:r>
        <w:t xml:space="preserve">All staff are aware of their statutory responsibilities with respect to safeguarding.  </w:t>
      </w:r>
    </w:p>
    <w:p w14:paraId="400DCD99" w14:textId="77777777" w:rsidR="0071268E" w:rsidRDefault="003966CC">
      <w:pPr>
        <w:numPr>
          <w:ilvl w:val="0"/>
          <w:numId w:val="2"/>
        </w:numPr>
        <w:spacing w:after="9"/>
        <w:ind w:right="6" w:hanging="360"/>
      </w:pPr>
      <w:r>
        <w:t xml:space="preserve">Staff are properly trained in recognising and reporting safeguarding issues.  </w:t>
      </w:r>
    </w:p>
    <w:p w14:paraId="6C954AAF" w14:textId="77777777" w:rsidR="0071268E" w:rsidRDefault="003966CC">
      <w:pPr>
        <w:spacing w:after="95" w:line="259" w:lineRule="auto"/>
        <w:ind w:left="60" w:firstLine="0"/>
      </w:pPr>
      <w:r>
        <w:t xml:space="preserve">  </w:t>
      </w:r>
    </w:p>
    <w:p w14:paraId="365F0F31" w14:textId="77777777" w:rsidR="0071268E" w:rsidRDefault="003966CC">
      <w:pPr>
        <w:spacing w:after="181"/>
        <w:ind w:left="19" w:right="6"/>
      </w:pPr>
      <w:r>
        <w:t xml:space="preserve">Key Messages  </w:t>
      </w:r>
    </w:p>
    <w:p w14:paraId="77D688C3" w14:textId="77777777" w:rsidR="0071268E" w:rsidRDefault="003966CC">
      <w:pPr>
        <w:numPr>
          <w:ilvl w:val="0"/>
          <w:numId w:val="2"/>
        </w:numPr>
        <w:spacing w:after="36"/>
        <w:ind w:right="6" w:hanging="360"/>
      </w:pPr>
      <w:r>
        <w:t xml:space="preserve">The child or young person always comes first – we must prioritise their needs.  </w:t>
      </w:r>
    </w:p>
    <w:p w14:paraId="7C49A95B" w14:textId="77777777" w:rsidR="0071268E" w:rsidRDefault="003966CC">
      <w:pPr>
        <w:numPr>
          <w:ilvl w:val="0"/>
          <w:numId w:val="2"/>
        </w:numPr>
        <w:spacing w:after="38"/>
        <w:ind w:right="6" w:hanging="360"/>
      </w:pPr>
      <w:r>
        <w:t xml:space="preserve">The best interests of the child are paramount.  </w:t>
      </w:r>
    </w:p>
    <w:p w14:paraId="30F30677" w14:textId="77777777" w:rsidR="0071268E" w:rsidRDefault="003966CC">
      <w:pPr>
        <w:numPr>
          <w:ilvl w:val="0"/>
          <w:numId w:val="2"/>
        </w:numPr>
        <w:spacing w:after="35"/>
        <w:ind w:right="6" w:hanging="360"/>
      </w:pPr>
      <w:r>
        <w:t xml:space="preserve">Child Protection is everyone’s </w:t>
      </w:r>
      <w:proofErr w:type="gramStart"/>
      <w:r>
        <w:t>responsibility</w:t>
      </w:r>
      <w:proofErr w:type="gramEnd"/>
      <w:r>
        <w:t xml:space="preserve"> and anyone can make a referral if necessary.  </w:t>
      </w:r>
    </w:p>
    <w:p w14:paraId="764BC730" w14:textId="77777777" w:rsidR="0071268E" w:rsidRDefault="003966CC">
      <w:pPr>
        <w:numPr>
          <w:ilvl w:val="0"/>
          <w:numId w:val="2"/>
        </w:numPr>
        <w:spacing w:after="34"/>
        <w:ind w:right="6" w:hanging="360"/>
      </w:pPr>
      <w:r>
        <w:t xml:space="preserve">Do not assume that somebody else will </w:t>
      </w:r>
      <w:proofErr w:type="gramStart"/>
      <w:r>
        <w:t>take action</w:t>
      </w:r>
      <w:proofErr w:type="gramEnd"/>
      <w:r>
        <w:t xml:space="preserve">.  </w:t>
      </w:r>
    </w:p>
    <w:p w14:paraId="542572F9" w14:textId="77777777" w:rsidR="0071268E" w:rsidRDefault="003966CC">
      <w:pPr>
        <w:numPr>
          <w:ilvl w:val="0"/>
          <w:numId w:val="2"/>
        </w:numPr>
        <w:spacing w:after="9"/>
        <w:ind w:right="6" w:hanging="360"/>
      </w:pPr>
      <w:r>
        <w:t xml:space="preserve">It could happen here.  </w:t>
      </w:r>
    </w:p>
    <w:p w14:paraId="3BB8A215" w14:textId="77777777" w:rsidR="0071268E" w:rsidRDefault="003966CC">
      <w:pPr>
        <w:spacing w:after="93" w:line="259" w:lineRule="auto"/>
        <w:ind w:left="230" w:firstLine="0"/>
      </w:pPr>
      <w:r>
        <w:t xml:space="preserve">  </w:t>
      </w:r>
    </w:p>
    <w:p w14:paraId="352EE17C" w14:textId="77777777" w:rsidR="0071268E" w:rsidRDefault="003966CC">
      <w:pPr>
        <w:spacing w:after="188"/>
        <w:ind w:left="55"/>
      </w:pPr>
      <w:r>
        <w:t xml:space="preserve">According to the guidance in ‘Keeping Children Safe in Education’ safeguarding and promoting the welfare of children is defined as:  </w:t>
      </w:r>
    </w:p>
    <w:p w14:paraId="628D346D" w14:textId="77777777" w:rsidR="0071268E" w:rsidRDefault="003966CC">
      <w:pPr>
        <w:numPr>
          <w:ilvl w:val="0"/>
          <w:numId w:val="2"/>
        </w:numPr>
        <w:spacing w:after="35"/>
        <w:ind w:right="6" w:hanging="360"/>
      </w:pPr>
      <w:r>
        <w:t xml:space="preserve">protecting children from maltreatment.  </w:t>
      </w:r>
    </w:p>
    <w:p w14:paraId="5E212664" w14:textId="77777777" w:rsidR="0071268E" w:rsidRDefault="003966CC">
      <w:pPr>
        <w:numPr>
          <w:ilvl w:val="0"/>
          <w:numId w:val="2"/>
        </w:numPr>
        <w:spacing w:after="36"/>
        <w:ind w:right="6" w:hanging="360"/>
      </w:pPr>
      <w:r>
        <w:t xml:space="preserve">preventing impairment of children’s health or development.  </w:t>
      </w:r>
    </w:p>
    <w:p w14:paraId="38CAC0A4" w14:textId="77777777" w:rsidR="0071268E" w:rsidRDefault="003966CC">
      <w:pPr>
        <w:numPr>
          <w:ilvl w:val="0"/>
          <w:numId w:val="2"/>
        </w:numPr>
        <w:spacing w:after="68"/>
        <w:ind w:right="6" w:hanging="360"/>
      </w:pPr>
      <w:r>
        <w:t xml:space="preserve">ensuring that children grow up in circumstances consistent with the provision of safe and effective care.  </w:t>
      </w:r>
    </w:p>
    <w:p w14:paraId="554D2626" w14:textId="77777777" w:rsidR="0071268E" w:rsidRDefault="003966CC">
      <w:pPr>
        <w:numPr>
          <w:ilvl w:val="0"/>
          <w:numId w:val="2"/>
        </w:numPr>
        <w:spacing w:after="9"/>
        <w:ind w:right="6" w:hanging="360"/>
      </w:pPr>
      <w:r>
        <w:t xml:space="preserve">and taking action to enable children to have the best outcomes.   </w:t>
      </w:r>
    </w:p>
    <w:p w14:paraId="0BBD6017" w14:textId="77777777" w:rsidR="0071268E" w:rsidRDefault="003966CC">
      <w:pPr>
        <w:spacing w:after="95" w:line="259" w:lineRule="auto"/>
        <w:ind w:left="60" w:firstLine="0"/>
      </w:pPr>
      <w:r>
        <w:t xml:space="preserve">  </w:t>
      </w:r>
    </w:p>
    <w:p w14:paraId="7B1C157D" w14:textId="77777777" w:rsidR="0071268E" w:rsidRDefault="003966CC">
      <w:pPr>
        <w:spacing w:after="301"/>
        <w:ind w:left="19" w:right="6"/>
      </w:pPr>
      <w:r>
        <w:t xml:space="preserve">In our setting this is equally applicable to the adults at risk in our care. The definition of adults at risk can only be found as guidance.  The most recent definition contained in the adult safeguarding duties under the care act states </w:t>
      </w:r>
    </w:p>
    <w:p w14:paraId="7F715305" w14:textId="77777777" w:rsidR="0071268E" w:rsidRDefault="003966CC">
      <w:pPr>
        <w:spacing w:after="299"/>
        <w:ind w:left="-5"/>
      </w:pPr>
      <w:r>
        <w:rPr>
          <w:color w:val="0B0C0C"/>
        </w:rPr>
        <w:t xml:space="preserve">The safeguarding duties apply to an adult who: </w:t>
      </w:r>
    </w:p>
    <w:p w14:paraId="398AD556" w14:textId="77777777" w:rsidR="0071268E" w:rsidRDefault="003966CC">
      <w:pPr>
        <w:numPr>
          <w:ilvl w:val="0"/>
          <w:numId w:val="2"/>
        </w:numPr>
        <w:spacing w:after="78"/>
        <w:ind w:right="6" w:hanging="360"/>
      </w:pPr>
      <w:r>
        <w:rPr>
          <w:color w:val="0B0C0C"/>
        </w:rPr>
        <w:t>has needs for care and support (</w:t>
      </w:r>
      <w:proofErr w:type="gramStart"/>
      <w:r>
        <w:rPr>
          <w:color w:val="0B0C0C"/>
        </w:rPr>
        <w:t>whether or not</w:t>
      </w:r>
      <w:proofErr w:type="gramEnd"/>
      <w:r>
        <w:rPr>
          <w:color w:val="0B0C0C"/>
        </w:rPr>
        <w:t xml:space="preserve"> the local authority is meeting any of those needs) </w:t>
      </w:r>
    </w:p>
    <w:p w14:paraId="1E271B16" w14:textId="77777777" w:rsidR="0071268E" w:rsidRDefault="003966CC">
      <w:pPr>
        <w:numPr>
          <w:ilvl w:val="0"/>
          <w:numId w:val="2"/>
        </w:numPr>
        <w:spacing w:after="78"/>
        <w:ind w:right="6" w:hanging="360"/>
      </w:pPr>
      <w:r>
        <w:rPr>
          <w:color w:val="0B0C0C"/>
        </w:rPr>
        <w:t xml:space="preserve">is experiencing, or at risk of, abuse or neglect </w:t>
      </w:r>
    </w:p>
    <w:p w14:paraId="5D46E279" w14:textId="77777777" w:rsidR="0071268E" w:rsidRDefault="003966CC">
      <w:pPr>
        <w:numPr>
          <w:ilvl w:val="0"/>
          <w:numId w:val="2"/>
        </w:numPr>
        <w:spacing w:after="78"/>
        <w:ind w:right="6" w:hanging="360"/>
      </w:pPr>
      <w:proofErr w:type="gramStart"/>
      <w:r>
        <w:rPr>
          <w:color w:val="0B0C0C"/>
        </w:rPr>
        <w:t>as a result of</w:t>
      </w:r>
      <w:proofErr w:type="gramEnd"/>
      <w:r>
        <w:rPr>
          <w:color w:val="0B0C0C"/>
        </w:rPr>
        <w:t xml:space="preserve"> those care and support needs is unable to protect themselves from either the risk of, or the experience of abuse or neglect </w:t>
      </w:r>
    </w:p>
    <w:p w14:paraId="036B20BD" w14:textId="77777777" w:rsidR="0071268E" w:rsidRDefault="003966CC">
      <w:pPr>
        <w:spacing w:after="52" w:line="259" w:lineRule="auto"/>
        <w:ind w:left="0" w:firstLine="0"/>
      </w:pPr>
      <w:r>
        <w:rPr>
          <w:color w:val="0B0C0C"/>
        </w:rPr>
        <w:t xml:space="preserve"> </w:t>
      </w:r>
    </w:p>
    <w:p w14:paraId="3FD3B1E6" w14:textId="77777777" w:rsidR="0071268E" w:rsidRDefault="003966CC">
      <w:pPr>
        <w:spacing w:after="53" w:line="259" w:lineRule="auto"/>
        <w:ind w:left="0" w:firstLine="0"/>
      </w:pPr>
      <w:proofErr w:type="gramStart"/>
      <w:r>
        <w:rPr>
          <w:color w:val="0B0C0C"/>
        </w:rPr>
        <w:t>DSL’s</w:t>
      </w:r>
      <w:proofErr w:type="gramEnd"/>
      <w:r>
        <w:rPr>
          <w:color w:val="0B0C0C"/>
        </w:rPr>
        <w:t xml:space="preserve"> will follow the guidance for adults at risk as set out by the safeguarding for </w:t>
      </w:r>
      <w:proofErr w:type="gramStart"/>
      <w:r>
        <w:rPr>
          <w:color w:val="0B0C0C"/>
        </w:rPr>
        <w:t>adults</w:t>
      </w:r>
      <w:proofErr w:type="gramEnd"/>
      <w:r>
        <w:rPr>
          <w:color w:val="0B0C0C"/>
        </w:rPr>
        <w:t xml:space="preserve"> board.  </w:t>
      </w:r>
    </w:p>
    <w:p w14:paraId="375CAA15" w14:textId="77777777" w:rsidR="0071268E" w:rsidRDefault="003966CC">
      <w:pPr>
        <w:spacing w:after="65"/>
        <w:ind w:left="41"/>
      </w:pPr>
      <w:hyperlink r:id="rId10">
        <w:r>
          <w:rPr>
            <w:color w:val="0072CC"/>
            <w:u w:val="single" w:color="0072CC"/>
          </w:rPr>
          <w:t>https://www.gloucestershire.gov.uk/gsab/i</w:t>
        </w:r>
      </w:hyperlink>
      <w:hyperlink r:id="rId11">
        <w:r>
          <w:rPr>
            <w:color w:val="0072CC"/>
            <w:u w:val="single" w:color="0072CC"/>
          </w:rPr>
          <w:t>-</w:t>
        </w:r>
      </w:hyperlink>
      <w:hyperlink r:id="rId12">
        <w:r>
          <w:rPr>
            <w:color w:val="0072CC"/>
            <w:u w:val="single" w:color="0072CC"/>
          </w:rPr>
          <w:t>am</w:t>
        </w:r>
      </w:hyperlink>
      <w:hyperlink r:id="rId13">
        <w:r>
          <w:rPr>
            <w:color w:val="0072CC"/>
            <w:u w:val="single" w:color="0072CC"/>
          </w:rPr>
          <w:t>-</w:t>
        </w:r>
      </w:hyperlink>
      <w:hyperlink r:id="rId14">
        <w:r>
          <w:rPr>
            <w:color w:val="0072CC"/>
            <w:u w:val="single" w:color="0072CC"/>
          </w:rPr>
          <w:t>a</w:t>
        </w:r>
      </w:hyperlink>
      <w:hyperlink r:id="rId15">
        <w:r>
          <w:rPr>
            <w:color w:val="0072CC"/>
            <w:u w:val="single" w:color="0072CC"/>
          </w:rPr>
          <w:t>-</w:t>
        </w:r>
      </w:hyperlink>
      <w:hyperlink r:id="rId16">
        <w:r>
          <w:rPr>
            <w:color w:val="0072CC"/>
            <w:u w:val="single" w:color="0072CC"/>
          </w:rPr>
          <w:t>professional/safeguarding</w:t>
        </w:r>
      </w:hyperlink>
      <w:hyperlink r:id="rId17">
        <w:r>
          <w:rPr>
            <w:color w:val="0072CC"/>
            <w:u w:val="single" w:color="0072CC"/>
          </w:rPr>
          <w:t>-</w:t>
        </w:r>
      </w:hyperlink>
      <w:hyperlink r:id="rId18">
        <w:r>
          <w:rPr>
            <w:color w:val="0072CC"/>
            <w:u w:val="single" w:color="0072CC"/>
          </w:rPr>
          <w:t>an</w:t>
        </w:r>
      </w:hyperlink>
      <w:hyperlink r:id="rId19">
        <w:r>
          <w:rPr>
            <w:color w:val="0072CC"/>
            <w:u w:val="single" w:color="0072CC"/>
          </w:rPr>
          <w:t>-</w:t>
        </w:r>
      </w:hyperlink>
      <w:hyperlink r:id="rId20">
        <w:r>
          <w:rPr>
            <w:color w:val="0072CC"/>
            <w:u w:val="single" w:color="0072CC"/>
          </w:rPr>
          <w:t>overview</w:t>
        </w:r>
      </w:hyperlink>
      <w:hyperlink r:id="rId21">
        <w:r>
          <w:rPr>
            <w:color w:val="0072CC"/>
            <w:u w:val="single" w:color="0072CC"/>
          </w:rPr>
          <w:t>-</w:t>
        </w:r>
      </w:hyperlink>
      <w:hyperlink r:id="rId22">
        <w:r>
          <w:rPr>
            <w:color w:val="0072CC"/>
            <w:u w:val="single" w:color="0072CC"/>
          </w:rPr>
          <w:t>for</w:t>
        </w:r>
      </w:hyperlink>
      <w:hyperlink r:id="rId23"/>
      <w:hyperlink r:id="rId24">
        <w:r>
          <w:rPr>
            <w:color w:val="0072CC"/>
            <w:u w:val="single" w:color="0072CC"/>
          </w:rPr>
          <w:t>practitioners/</w:t>
        </w:r>
      </w:hyperlink>
      <w:hyperlink r:id="rId25">
        <w:r>
          <w:rPr>
            <w:color w:val="0B0C0C"/>
          </w:rPr>
          <w:t xml:space="preserve"> </w:t>
        </w:r>
      </w:hyperlink>
      <w:r>
        <w:rPr>
          <w:color w:val="0B0C0C"/>
        </w:rPr>
        <w:t xml:space="preserve"> </w:t>
      </w:r>
    </w:p>
    <w:p w14:paraId="78F5C62F" w14:textId="77777777" w:rsidR="0071268E" w:rsidRDefault="003966CC">
      <w:pPr>
        <w:spacing w:after="98" w:line="259" w:lineRule="auto"/>
        <w:ind w:left="60" w:firstLine="0"/>
      </w:pPr>
      <w:r>
        <w:t xml:space="preserve"> </w:t>
      </w:r>
    </w:p>
    <w:p w14:paraId="07C1021F" w14:textId="77777777" w:rsidR="0071268E" w:rsidRDefault="003966CC">
      <w:pPr>
        <w:ind w:left="19" w:right="6"/>
      </w:pPr>
      <w:r>
        <w:lastRenderedPageBreak/>
        <w:t xml:space="preserve">Heart of the Forest School is committed to the Safeguarding and promoting the welfare of </w:t>
      </w:r>
      <w:proofErr w:type="gramStart"/>
      <w:r>
        <w:t>all of</w:t>
      </w:r>
      <w:proofErr w:type="gramEnd"/>
      <w:r>
        <w:t xml:space="preserve"> its pupils. The Governors and staff fully recognise that this is </w:t>
      </w:r>
      <w:r>
        <w:rPr>
          <w:b/>
        </w:rPr>
        <w:t xml:space="preserve">everyone’s </w:t>
      </w:r>
      <w:r>
        <w:t xml:space="preserve">responsibility, adhering to Keeping Children Safe in Education and Working Together to Safeguard Children.  </w:t>
      </w:r>
    </w:p>
    <w:p w14:paraId="127B1B48" w14:textId="77777777" w:rsidR="0071268E" w:rsidRDefault="003966CC">
      <w:pPr>
        <w:ind w:left="19" w:right="6"/>
      </w:pPr>
      <w:r>
        <w:t xml:space="preserve">The information in this policy offers guidance about various aspects of child protection and considers the identification of circumstances, which may give cause for concern.  It is often not a single distressing event that demonstrates a child’s need for help, but a developing awareness of many, seemingly minor occurrences. When these events are put </w:t>
      </w:r>
      <w:proofErr w:type="gramStart"/>
      <w:r>
        <w:t>together</w:t>
      </w:r>
      <w:proofErr w:type="gramEnd"/>
      <w:r>
        <w:t xml:space="preserve"> they can reveal the difficulties a child or young person may be experiencing. If a member of staff is concerned for a pupil, they must discuss it with the designated safeguarding lead and follow the procedures set out in this policy  </w:t>
      </w:r>
    </w:p>
    <w:p w14:paraId="17D25F97" w14:textId="77777777" w:rsidR="0071268E" w:rsidRDefault="003966CC">
      <w:pPr>
        <w:spacing w:after="0" w:line="259" w:lineRule="auto"/>
        <w:ind w:left="60" w:firstLine="0"/>
      </w:pPr>
      <w:r>
        <w:rPr>
          <w:i/>
        </w:rPr>
        <w:t xml:space="preserve"> </w:t>
      </w:r>
      <w:r>
        <w:t xml:space="preserve"> </w:t>
      </w:r>
    </w:p>
    <w:p w14:paraId="7CA9F3CD" w14:textId="77777777" w:rsidR="0071268E" w:rsidRDefault="003966CC">
      <w:pPr>
        <w:spacing w:after="59" w:line="257" w:lineRule="auto"/>
        <w:ind w:left="55" w:right="-14"/>
        <w:jc w:val="both"/>
      </w:pPr>
      <w:r>
        <w:t xml:space="preserve">The school is committed to ensuring that the child is listened to and have procedures and practice in place to respond proportionately to any concerns raised. This is key to us providing ‘Early Help’ alongside having a highly informed and skilled workforce who recognise the signs of child abuse and can respond promptly to those signs.  </w:t>
      </w:r>
    </w:p>
    <w:p w14:paraId="1EFAF869" w14:textId="77777777" w:rsidR="0071268E" w:rsidRDefault="003966CC">
      <w:pPr>
        <w:pStyle w:val="Heading1"/>
        <w:spacing w:after="59" w:line="257" w:lineRule="auto"/>
        <w:ind w:left="55" w:right="-14"/>
        <w:jc w:val="both"/>
      </w:pPr>
      <w:r>
        <w:t xml:space="preserve">2. Legislation and statutory guidance  </w:t>
      </w:r>
    </w:p>
    <w:p w14:paraId="1D188E37" w14:textId="77777777" w:rsidR="0071268E" w:rsidRDefault="003966CC">
      <w:pPr>
        <w:spacing w:after="9"/>
        <w:ind w:left="55"/>
      </w:pPr>
      <w:r>
        <w:t xml:space="preserve">This policy is based on the Department for Education’s statutory guidance </w:t>
      </w:r>
      <w:hyperlink r:id="rId26">
        <w:r>
          <w:rPr>
            <w:color w:val="0072CC"/>
            <w:u w:val="single" w:color="0072CC"/>
          </w:rPr>
          <w:t>Keeping Children Safe i</w:t>
        </w:r>
      </w:hyperlink>
      <w:hyperlink r:id="rId27">
        <w:r>
          <w:rPr>
            <w:color w:val="0072CC"/>
            <w:u w:val="single" w:color="0072CC"/>
          </w:rPr>
          <w:t>n</w:t>
        </w:r>
      </w:hyperlink>
      <w:hyperlink r:id="rId28">
        <w:r>
          <w:rPr>
            <w:color w:val="0072CC"/>
          </w:rPr>
          <w:t xml:space="preserve"> </w:t>
        </w:r>
      </w:hyperlink>
      <w:hyperlink r:id="rId29">
        <w:r>
          <w:t xml:space="preserve"> </w:t>
        </w:r>
      </w:hyperlink>
    </w:p>
    <w:p w14:paraId="5214A50D" w14:textId="3D2C5D75" w:rsidR="0071268E" w:rsidRDefault="003966CC">
      <w:pPr>
        <w:ind w:left="19" w:right="6"/>
      </w:pPr>
      <w:hyperlink r:id="rId30">
        <w:r>
          <w:rPr>
            <w:color w:val="0072CC"/>
            <w:u w:val="single" w:color="0072CC"/>
          </w:rPr>
          <w:t>Education (202</w:t>
        </w:r>
      </w:hyperlink>
      <w:r w:rsidR="00912F8E">
        <w:rPr>
          <w:color w:val="0072CC"/>
          <w:u w:val="single" w:color="0072CC"/>
        </w:rPr>
        <w:t>5</w:t>
      </w:r>
      <w:hyperlink r:id="rId31">
        <w:r>
          <w:rPr>
            <w:color w:val="0072CC"/>
            <w:u w:val="single" w:color="0072CC"/>
          </w:rPr>
          <w:t>)</w:t>
        </w:r>
      </w:hyperlink>
      <w:hyperlink r:id="rId32">
        <w:r>
          <w:t xml:space="preserve"> </w:t>
        </w:r>
      </w:hyperlink>
      <w:hyperlink r:id="rId33">
        <w:r>
          <w:t>a</w:t>
        </w:r>
      </w:hyperlink>
      <w:r>
        <w:t xml:space="preserve">nd </w:t>
      </w:r>
      <w:hyperlink r:id="rId34">
        <w:r>
          <w:rPr>
            <w:color w:val="0072CC"/>
            <w:u w:val="single" w:color="0072CC"/>
          </w:rPr>
          <w:t>Working Together to Safeguard Children (Dec 2023</w:t>
        </w:r>
      </w:hyperlink>
      <w:hyperlink r:id="rId35">
        <w:r>
          <w:rPr>
            <w:color w:val="0072CC"/>
            <w:u w:val="single" w:color="0072CC"/>
          </w:rPr>
          <w:t>)</w:t>
        </w:r>
      </w:hyperlink>
      <w:hyperlink r:id="rId36">
        <w:r>
          <w:t>,</w:t>
        </w:r>
      </w:hyperlink>
      <w:hyperlink r:id="rId37">
        <w:r>
          <w:t xml:space="preserve"> </w:t>
        </w:r>
      </w:hyperlink>
      <w:r>
        <w:t xml:space="preserve">and the </w:t>
      </w:r>
      <w:hyperlink r:id="rId38">
        <w:r>
          <w:rPr>
            <w:color w:val="0072CC"/>
            <w:u w:val="single" w:color="0072CC"/>
          </w:rPr>
          <w:t>Governanc</w:t>
        </w:r>
      </w:hyperlink>
      <w:hyperlink r:id="rId39">
        <w:r>
          <w:rPr>
            <w:color w:val="0072CC"/>
            <w:u w:val="single" w:color="0072CC"/>
          </w:rPr>
          <w:t>e</w:t>
        </w:r>
      </w:hyperlink>
      <w:hyperlink r:id="rId40">
        <w:r>
          <w:rPr>
            <w:color w:val="0072CC"/>
          </w:rPr>
          <w:t xml:space="preserve"> </w:t>
        </w:r>
      </w:hyperlink>
      <w:hyperlink r:id="rId41">
        <w:r>
          <w:rPr>
            <w:color w:val="0072CC"/>
            <w:u w:val="single" w:color="0072CC"/>
          </w:rPr>
          <w:t>Handboo</w:t>
        </w:r>
      </w:hyperlink>
      <w:hyperlink r:id="rId42">
        <w:r>
          <w:rPr>
            <w:color w:val="0072CC"/>
            <w:u w:val="single" w:color="0072CC"/>
          </w:rPr>
          <w:t>k</w:t>
        </w:r>
      </w:hyperlink>
      <w:hyperlink r:id="rId43">
        <w:r>
          <w:t>.</w:t>
        </w:r>
      </w:hyperlink>
      <w:hyperlink r:id="rId44">
        <w:r>
          <w:t xml:space="preserve"> </w:t>
        </w:r>
      </w:hyperlink>
      <w:r>
        <w:t xml:space="preserve">We comply with this guidance and the procedures set out by the Gloucestershire Children’s Safeguarding Partnership (GSCP).  </w:t>
      </w:r>
    </w:p>
    <w:p w14:paraId="7D0CD217" w14:textId="77777777" w:rsidR="0071268E" w:rsidRDefault="003966CC">
      <w:pPr>
        <w:spacing w:after="184"/>
        <w:ind w:left="19" w:right="6"/>
      </w:pPr>
      <w:r>
        <w:t xml:space="preserve">This policy is also based on the following legislation:  </w:t>
      </w:r>
    </w:p>
    <w:p w14:paraId="6FE4AB8C" w14:textId="77777777" w:rsidR="0071268E" w:rsidRDefault="003966CC">
      <w:pPr>
        <w:numPr>
          <w:ilvl w:val="0"/>
          <w:numId w:val="3"/>
        </w:numPr>
        <w:spacing w:after="71"/>
        <w:ind w:right="6" w:hanging="281"/>
      </w:pPr>
      <w:r>
        <w:t xml:space="preserve">Section 175 of the </w:t>
      </w:r>
      <w:hyperlink r:id="rId45">
        <w:r>
          <w:rPr>
            <w:color w:val="0072CC"/>
            <w:u w:val="single" w:color="0072CC"/>
          </w:rPr>
          <w:t>Education Act 200</w:t>
        </w:r>
      </w:hyperlink>
      <w:hyperlink r:id="rId46">
        <w:r>
          <w:rPr>
            <w:color w:val="0072CC"/>
            <w:u w:val="single" w:color="0072CC"/>
          </w:rPr>
          <w:t>2</w:t>
        </w:r>
      </w:hyperlink>
      <w:hyperlink r:id="rId47">
        <w:r>
          <w:t>,</w:t>
        </w:r>
      </w:hyperlink>
      <w:hyperlink r:id="rId48">
        <w:r>
          <w:t xml:space="preserve"> </w:t>
        </w:r>
      </w:hyperlink>
      <w:r>
        <w:t xml:space="preserve">which places a duty on schools and local authorities to safeguard and promote the welfare of pupils  </w:t>
      </w:r>
    </w:p>
    <w:p w14:paraId="329608FB" w14:textId="77777777" w:rsidR="0071268E" w:rsidRDefault="003966CC">
      <w:pPr>
        <w:numPr>
          <w:ilvl w:val="0"/>
          <w:numId w:val="3"/>
        </w:numPr>
        <w:spacing w:after="69"/>
        <w:ind w:right="6" w:hanging="281"/>
      </w:pPr>
      <w:hyperlink r:id="rId49">
        <w:r>
          <w:rPr>
            <w:color w:val="0072CC"/>
            <w:u w:val="single" w:color="0072CC"/>
          </w:rPr>
          <w:t>The School Staffing (England) Regulations 200</w:t>
        </w:r>
      </w:hyperlink>
      <w:hyperlink r:id="rId50">
        <w:r>
          <w:rPr>
            <w:color w:val="0072CC"/>
            <w:u w:val="single" w:color="0072CC"/>
          </w:rPr>
          <w:t>9</w:t>
        </w:r>
      </w:hyperlink>
      <w:hyperlink r:id="rId51">
        <w:r>
          <w:t>,</w:t>
        </w:r>
      </w:hyperlink>
      <w:hyperlink r:id="rId52">
        <w:r>
          <w:t xml:space="preserve"> </w:t>
        </w:r>
      </w:hyperlink>
      <w:r>
        <w:t xml:space="preserve">which set out what must be recorded on the single central record and the requirement for at least one person conducting an interview to be trained in safer recruitment techniques  </w:t>
      </w:r>
    </w:p>
    <w:p w14:paraId="40E3470C" w14:textId="77777777" w:rsidR="0071268E" w:rsidRDefault="003966CC">
      <w:pPr>
        <w:numPr>
          <w:ilvl w:val="0"/>
          <w:numId w:val="3"/>
        </w:numPr>
        <w:spacing w:after="68"/>
        <w:ind w:right="6" w:hanging="281"/>
      </w:pPr>
      <w:hyperlink r:id="rId53">
        <w:r>
          <w:rPr>
            <w:color w:val="0072CC"/>
            <w:u w:val="single" w:color="0072CC"/>
          </w:rPr>
          <w:t>The Children Act 198</w:t>
        </w:r>
      </w:hyperlink>
      <w:hyperlink r:id="rId54">
        <w:r>
          <w:rPr>
            <w:color w:val="0072CC"/>
            <w:u w:val="single" w:color="0072CC"/>
          </w:rPr>
          <w:t>9</w:t>
        </w:r>
      </w:hyperlink>
      <w:hyperlink r:id="rId55">
        <w:r>
          <w:t xml:space="preserve"> </w:t>
        </w:r>
      </w:hyperlink>
      <w:hyperlink r:id="rId56">
        <w:r>
          <w:t>(</w:t>
        </w:r>
      </w:hyperlink>
      <w:r>
        <w:t xml:space="preserve">and </w:t>
      </w:r>
      <w:hyperlink r:id="rId57">
        <w:r>
          <w:rPr>
            <w:color w:val="0072CC"/>
            <w:u w:val="single" w:color="0072CC"/>
          </w:rPr>
          <w:t>2004 amendmen</w:t>
        </w:r>
      </w:hyperlink>
      <w:hyperlink r:id="rId58">
        <w:r>
          <w:rPr>
            <w:color w:val="0072CC"/>
            <w:u w:val="single" w:color="0072CC"/>
          </w:rPr>
          <w:t>t</w:t>
        </w:r>
      </w:hyperlink>
      <w:hyperlink r:id="rId59">
        <w:r>
          <w:t>)</w:t>
        </w:r>
      </w:hyperlink>
      <w:hyperlink r:id="rId60">
        <w:r>
          <w:t>,</w:t>
        </w:r>
      </w:hyperlink>
      <w:r>
        <w:t xml:space="preserve"> which provides a framework for the care and protection of children  </w:t>
      </w:r>
    </w:p>
    <w:p w14:paraId="6A29643C" w14:textId="77777777" w:rsidR="0071268E" w:rsidRDefault="003966CC">
      <w:pPr>
        <w:numPr>
          <w:ilvl w:val="0"/>
          <w:numId w:val="3"/>
        </w:numPr>
        <w:spacing w:after="69"/>
        <w:ind w:right="6" w:hanging="281"/>
      </w:pPr>
      <w:r>
        <w:t xml:space="preserve">Section 5B(11) of the Female Genital Mutilation Act 2003, as inserted by section 74 of the </w:t>
      </w:r>
      <w:hyperlink r:id="rId61">
        <w:r>
          <w:rPr>
            <w:color w:val="0072CC"/>
            <w:u w:val="single" w:color="0072CC"/>
          </w:rPr>
          <w:t>Serious Crime Act 201</w:t>
        </w:r>
      </w:hyperlink>
      <w:hyperlink r:id="rId62">
        <w:r>
          <w:rPr>
            <w:color w:val="0072CC"/>
            <w:u w:val="single" w:color="0072CC"/>
          </w:rPr>
          <w:t>5</w:t>
        </w:r>
      </w:hyperlink>
      <w:hyperlink r:id="rId63">
        <w:r>
          <w:t>,</w:t>
        </w:r>
      </w:hyperlink>
      <w:hyperlink r:id="rId64">
        <w:r>
          <w:t xml:space="preserve"> </w:t>
        </w:r>
      </w:hyperlink>
      <w:r>
        <w:t xml:space="preserve">which places a statutory duty on teachers to report to the police where they discover that female genital mutilation (FGM) appears to have been carried out on a girl under 18  </w:t>
      </w:r>
    </w:p>
    <w:p w14:paraId="50F73992" w14:textId="77777777" w:rsidR="0071268E" w:rsidRDefault="003966CC">
      <w:pPr>
        <w:numPr>
          <w:ilvl w:val="0"/>
          <w:numId w:val="3"/>
        </w:numPr>
        <w:spacing w:after="71"/>
        <w:ind w:right="6" w:hanging="281"/>
      </w:pPr>
      <w:hyperlink r:id="rId65">
        <w:r>
          <w:rPr>
            <w:color w:val="0072CC"/>
            <w:u w:val="single" w:color="0072CC"/>
          </w:rPr>
          <w:t>Statutory guidance on FG</w:t>
        </w:r>
      </w:hyperlink>
      <w:hyperlink r:id="rId66">
        <w:r>
          <w:rPr>
            <w:color w:val="0072CC"/>
            <w:u w:val="single" w:color="0072CC"/>
          </w:rPr>
          <w:t>M</w:t>
        </w:r>
      </w:hyperlink>
      <w:hyperlink r:id="rId67">
        <w:r>
          <w:t>,</w:t>
        </w:r>
      </w:hyperlink>
      <w:hyperlink r:id="rId68">
        <w:r>
          <w:t xml:space="preserve"> </w:t>
        </w:r>
      </w:hyperlink>
      <w:r>
        <w:t xml:space="preserve">which sets out responsibilities with regards to safeguarding and supporting girls affected by FGM   </w:t>
      </w:r>
    </w:p>
    <w:p w14:paraId="376885D5" w14:textId="77777777" w:rsidR="0071268E" w:rsidRDefault="003966CC">
      <w:pPr>
        <w:numPr>
          <w:ilvl w:val="0"/>
          <w:numId w:val="3"/>
        </w:numPr>
        <w:spacing w:after="69"/>
        <w:ind w:right="6" w:hanging="281"/>
      </w:pPr>
      <w:hyperlink r:id="rId69">
        <w:r>
          <w:rPr>
            <w:color w:val="0072CC"/>
            <w:u w:val="single" w:color="0072CC"/>
          </w:rPr>
          <w:t>The Rehabilitation of Offenders Act 197</w:t>
        </w:r>
      </w:hyperlink>
      <w:hyperlink r:id="rId70">
        <w:r>
          <w:rPr>
            <w:color w:val="0072CC"/>
            <w:u w:val="single" w:color="0072CC"/>
          </w:rPr>
          <w:t>4</w:t>
        </w:r>
      </w:hyperlink>
      <w:hyperlink r:id="rId71">
        <w:r>
          <w:t>,</w:t>
        </w:r>
      </w:hyperlink>
      <w:hyperlink r:id="rId72">
        <w:r>
          <w:t xml:space="preserve"> </w:t>
        </w:r>
      </w:hyperlink>
      <w:r>
        <w:t xml:space="preserve">which outlines when people with criminal convictions can work with children  </w:t>
      </w:r>
    </w:p>
    <w:p w14:paraId="3FE31685" w14:textId="77777777" w:rsidR="0071268E" w:rsidRDefault="003966CC">
      <w:pPr>
        <w:numPr>
          <w:ilvl w:val="0"/>
          <w:numId w:val="3"/>
        </w:numPr>
        <w:spacing w:after="69"/>
        <w:ind w:right="6" w:hanging="281"/>
      </w:pPr>
      <w:r>
        <w:t xml:space="preserve">Schedule 4 of the </w:t>
      </w:r>
      <w:hyperlink r:id="rId73">
        <w:r>
          <w:rPr>
            <w:color w:val="0072CC"/>
            <w:u w:val="single" w:color="0072CC"/>
          </w:rPr>
          <w:t xml:space="preserve">Safeguarding Vulnerable Groups Act </w:t>
        </w:r>
      </w:hyperlink>
      <w:hyperlink r:id="rId74">
        <w:r>
          <w:rPr>
            <w:color w:val="0072CC"/>
            <w:u w:val="single" w:color="0072CC"/>
          </w:rPr>
          <w:t>200</w:t>
        </w:r>
      </w:hyperlink>
      <w:hyperlink r:id="rId75">
        <w:r>
          <w:rPr>
            <w:color w:val="0072CC"/>
            <w:u w:val="single" w:color="0072CC"/>
          </w:rPr>
          <w:t>6</w:t>
        </w:r>
      </w:hyperlink>
      <w:hyperlink r:id="rId76">
        <w:r>
          <w:t>,</w:t>
        </w:r>
      </w:hyperlink>
      <w:hyperlink r:id="rId77">
        <w:r>
          <w:t xml:space="preserve"> </w:t>
        </w:r>
      </w:hyperlink>
      <w:r>
        <w:t xml:space="preserve">which defines what ‘regulated activity’ is in relation to children  </w:t>
      </w:r>
    </w:p>
    <w:p w14:paraId="05E3B381" w14:textId="77777777" w:rsidR="0071268E" w:rsidRDefault="003966CC">
      <w:pPr>
        <w:numPr>
          <w:ilvl w:val="0"/>
          <w:numId w:val="3"/>
        </w:numPr>
        <w:spacing w:after="52"/>
        <w:ind w:right="6" w:hanging="281"/>
      </w:pPr>
      <w:hyperlink r:id="rId78">
        <w:r>
          <w:rPr>
            <w:color w:val="0072CC"/>
            <w:u w:val="single" w:color="0072CC"/>
          </w:rPr>
          <w:t>Statutory guidance on the Prevent dut</w:t>
        </w:r>
      </w:hyperlink>
      <w:hyperlink r:id="rId79">
        <w:r>
          <w:rPr>
            <w:color w:val="0072CC"/>
            <w:u w:val="single" w:color="0072CC"/>
          </w:rPr>
          <w:t>y</w:t>
        </w:r>
      </w:hyperlink>
      <w:hyperlink r:id="rId80">
        <w:r>
          <w:t>,</w:t>
        </w:r>
      </w:hyperlink>
      <w:hyperlink r:id="rId81">
        <w:r>
          <w:t xml:space="preserve"> </w:t>
        </w:r>
      </w:hyperlink>
      <w:r>
        <w:t xml:space="preserve">which explains schools’ duties under the Counter Terrorism and Security Act 2015 with respect to protecting people from the risk of radicalisation and extremism  </w:t>
      </w:r>
    </w:p>
    <w:p w14:paraId="0B69FE69" w14:textId="77777777" w:rsidR="0071268E" w:rsidRDefault="003966CC">
      <w:pPr>
        <w:numPr>
          <w:ilvl w:val="0"/>
          <w:numId w:val="3"/>
        </w:numPr>
        <w:spacing w:after="168" w:line="250" w:lineRule="auto"/>
        <w:ind w:right="6" w:hanging="281"/>
      </w:pPr>
      <w:hyperlink r:id="rId82">
        <w:r>
          <w:rPr>
            <w:rFonts w:ascii="Arial" w:eastAsia="Arial" w:hAnsi="Arial" w:cs="Arial"/>
            <w:color w:val="0072CC"/>
            <w:sz w:val="20"/>
            <w:u w:val="single" w:color="0072CC"/>
          </w:rPr>
          <w:t>The Human Rights Act 1998</w:t>
        </w:r>
      </w:hyperlink>
      <w:hyperlink r:id="rId83">
        <w:r>
          <w:rPr>
            <w:rFonts w:ascii="Arial" w:eastAsia="Arial" w:hAnsi="Arial" w:cs="Arial"/>
            <w:sz w:val="20"/>
          </w:rPr>
          <w:t>,</w:t>
        </w:r>
      </w:hyperlink>
      <w:r>
        <w:rPr>
          <w:rFonts w:ascii="Arial" w:eastAsia="Arial" w:hAnsi="Arial" w:cs="Arial"/>
          <w:sz w:val="20"/>
        </w:rPr>
        <w:t xml:space="preserve"> which explains that being subjected to harassment, violence and/or abuse, including that of a sexual nature, may breach any or all of the rights which apply to individuals under the </w:t>
      </w:r>
      <w:hyperlink r:id="rId84">
        <w:r>
          <w:rPr>
            <w:rFonts w:ascii="Arial" w:eastAsia="Arial" w:hAnsi="Arial" w:cs="Arial"/>
            <w:color w:val="0072CC"/>
            <w:sz w:val="20"/>
            <w:u w:val="single" w:color="0072CC"/>
          </w:rPr>
          <w:t>European Convention on Human Rights</w:t>
        </w:r>
      </w:hyperlink>
      <w:hyperlink r:id="rId85">
        <w:r>
          <w:rPr>
            <w:rFonts w:ascii="Arial" w:eastAsia="Arial" w:hAnsi="Arial" w:cs="Arial"/>
            <w:sz w:val="20"/>
          </w:rPr>
          <w:t xml:space="preserve"> </w:t>
        </w:r>
      </w:hyperlink>
      <w:r>
        <w:rPr>
          <w:rFonts w:ascii="Arial" w:eastAsia="Arial" w:hAnsi="Arial" w:cs="Arial"/>
          <w:sz w:val="20"/>
        </w:rPr>
        <w:t xml:space="preserve">(ECHR)   </w:t>
      </w:r>
    </w:p>
    <w:p w14:paraId="7C51AB80" w14:textId="77777777" w:rsidR="0071268E" w:rsidRDefault="003966CC">
      <w:pPr>
        <w:numPr>
          <w:ilvl w:val="0"/>
          <w:numId w:val="3"/>
        </w:numPr>
        <w:ind w:right="6" w:hanging="281"/>
      </w:pPr>
      <w:hyperlink r:id="rId86">
        <w:r>
          <w:rPr>
            <w:color w:val="0072CC"/>
            <w:u w:val="single" w:color="0072CC"/>
          </w:rPr>
          <w:t>The Equality Act 2010</w:t>
        </w:r>
      </w:hyperlink>
      <w:hyperlink r:id="rId87">
        <w:r>
          <w:t>,</w:t>
        </w:r>
      </w:hyperlink>
      <w:r>
        <w:t xml:space="preserve"> which makes it unlawful to discriminate against people regarding particular protected characteristics (including disability, sex, sexual orientation, gender </w:t>
      </w:r>
      <w:r>
        <w:lastRenderedPageBreak/>
        <w:t xml:space="preserve">reassignment and race). This means our governors and headteacher should carefully consider how they are supporting their pupils </w:t>
      </w:r>
      <w:proofErr w:type="gramStart"/>
      <w:r>
        <w:t>with</w:t>
      </w:r>
      <w:r>
        <w:rPr>
          <w:rFonts w:ascii="Arial" w:eastAsia="Arial" w:hAnsi="Arial" w:cs="Arial"/>
          <w:sz w:val="20"/>
        </w:rPr>
        <w:t xml:space="preserve"> </w:t>
      </w:r>
      <w:r>
        <w:t>regard to</w:t>
      </w:r>
      <w:proofErr w:type="gramEnd"/>
      <w:r>
        <w:t xml:space="preserve"> these characteristics. The Act allows our school to take positive action to deal with </w:t>
      </w:r>
      <w:proofErr w:type="gramStart"/>
      <w:r>
        <w:t>particular disadvantages</w:t>
      </w:r>
      <w:proofErr w:type="gramEnd"/>
      <w:r>
        <w:t xml:space="preserve"> affecting pupils (where we can show it’s proportionate). This includes making reasonable adjustments </w:t>
      </w:r>
    </w:p>
    <w:p w14:paraId="642D57E4" w14:textId="77777777" w:rsidR="0071268E" w:rsidRDefault="003966CC">
      <w:pPr>
        <w:spacing w:after="42"/>
        <w:ind w:left="764" w:right="6"/>
      </w:pPr>
      <w:r>
        <w:t xml:space="preserve">for disabled pupils. For example, it could include taking positive action to support girls where there’s evidence that they’re being disproportionately subjected to sexual violence or harassment. </w:t>
      </w:r>
    </w:p>
    <w:p w14:paraId="3A91B28D" w14:textId="77777777" w:rsidR="0071268E" w:rsidRDefault="003966CC">
      <w:pPr>
        <w:numPr>
          <w:ilvl w:val="0"/>
          <w:numId w:val="3"/>
        </w:numPr>
        <w:spacing w:after="9"/>
        <w:ind w:right="6" w:hanging="281"/>
      </w:pPr>
      <w:r>
        <w:t xml:space="preserve">The </w:t>
      </w:r>
      <w:hyperlink r:id="rId88">
        <w:r>
          <w:rPr>
            <w:color w:val="0072CC"/>
            <w:u w:val="single" w:color="0072CC"/>
          </w:rPr>
          <w:t>Childcare (Disqualification) an</w:t>
        </w:r>
      </w:hyperlink>
      <w:hyperlink r:id="rId89">
        <w:r>
          <w:rPr>
            <w:color w:val="0072CC"/>
            <w:u w:val="single" w:color="0072CC"/>
          </w:rPr>
          <w:t>d</w:t>
        </w:r>
      </w:hyperlink>
      <w:hyperlink r:id="rId90">
        <w:r>
          <w:rPr>
            <w:color w:val="0072CC"/>
            <w:u w:val="single" w:color="0072CC"/>
          </w:rPr>
          <w:t xml:space="preserve"> </w:t>
        </w:r>
      </w:hyperlink>
      <w:hyperlink r:id="rId91">
        <w:r>
          <w:rPr>
            <w:color w:val="0072CC"/>
            <w:u w:val="single" w:color="0072CC"/>
          </w:rPr>
          <w:t>Childcare (Early Years Provision Free of Charge</w:t>
        </w:r>
      </w:hyperlink>
      <w:hyperlink r:id="rId92">
        <w:r>
          <w:rPr>
            <w:color w:val="0072CC"/>
            <w:u w:val="single" w:color="0072CC"/>
          </w:rPr>
          <w:t>)</w:t>
        </w:r>
      </w:hyperlink>
      <w:hyperlink r:id="rId93">
        <w:r>
          <w:rPr>
            <w:color w:val="0072CC"/>
          </w:rPr>
          <w:t xml:space="preserve"> </w:t>
        </w:r>
      </w:hyperlink>
      <w:hyperlink r:id="rId94">
        <w:r>
          <w:t xml:space="preserve"> </w:t>
        </w:r>
      </w:hyperlink>
    </w:p>
    <w:p w14:paraId="027B9435" w14:textId="77777777" w:rsidR="0071268E" w:rsidRDefault="003966CC">
      <w:pPr>
        <w:spacing w:after="69"/>
        <w:ind w:left="778" w:right="6"/>
      </w:pPr>
      <w:hyperlink r:id="rId95">
        <w:r>
          <w:rPr>
            <w:color w:val="0072CC"/>
            <w:u w:val="single" w:color="0072CC"/>
          </w:rPr>
          <w:t>(Extended Entitlement) (Amendment) Regulations 201</w:t>
        </w:r>
      </w:hyperlink>
      <w:hyperlink r:id="rId96">
        <w:r>
          <w:rPr>
            <w:color w:val="0072CC"/>
            <w:u w:val="single" w:color="0072CC"/>
          </w:rPr>
          <w:t>8</w:t>
        </w:r>
      </w:hyperlink>
      <w:hyperlink r:id="rId97">
        <w:r>
          <w:t xml:space="preserve"> </w:t>
        </w:r>
      </w:hyperlink>
      <w:hyperlink r:id="rId98">
        <w:r>
          <w:t>(</w:t>
        </w:r>
      </w:hyperlink>
      <w:r>
        <w:t xml:space="preserve">referred to in this policy as the “2018 Childcare Disqualification Regulations”) and </w:t>
      </w:r>
      <w:hyperlink r:id="rId99">
        <w:r>
          <w:rPr>
            <w:color w:val="0072CC"/>
            <w:u w:val="single" w:color="0072CC"/>
          </w:rPr>
          <w:t>Childcare Act 200</w:t>
        </w:r>
      </w:hyperlink>
      <w:hyperlink r:id="rId100">
        <w:r>
          <w:rPr>
            <w:color w:val="0072CC"/>
            <w:u w:val="single" w:color="0072CC"/>
          </w:rPr>
          <w:t>6</w:t>
        </w:r>
      </w:hyperlink>
      <w:hyperlink r:id="rId101">
        <w:r>
          <w:t>,</w:t>
        </w:r>
      </w:hyperlink>
      <w:hyperlink r:id="rId102">
        <w:r>
          <w:t xml:space="preserve"> </w:t>
        </w:r>
      </w:hyperlink>
      <w:r>
        <w:t xml:space="preserve">which set out who is disqualified from working with children  </w:t>
      </w:r>
    </w:p>
    <w:p w14:paraId="59F16595" w14:textId="77777777" w:rsidR="0071268E" w:rsidRDefault="003966CC">
      <w:pPr>
        <w:numPr>
          <w:ilvl w:val="0"/>
          <w:numId w:val="3"/>
        </w:numPr>
        <w:spacing w:after="37"/>
        <w:ind w:right="6" w:hanging="281"/>
      </w:pPr>
      <w:r>
        <w:t xml:space="preserve">This policy also meets requirements relating to safeguarding and welfare in the </w:t>
      </w:r>
      <w:hyperlink r:id="rId103">
        <w:r>
          <w:rPr>
            <w:color w:val="0072CC"/>
            <w:u w:val="single" w:color="0072CC"/>
          </w:rPr>
          <w:t>statutor</w:t>
        </w:r>
      </w:hyperlink>
      <w:hyperlink r:id="rId104">
        <w:r>
          <w:rPr>
            <w:color w:val="0072CC"/>
            <w:u w:val="single" w:color="0072CC"/>
          </w:rPr>
          <w:t>y</w:t>
        </w:r>
      </w:hyperlink>
      <w:hyperlink r:id="rId105">
        <w:r>
          <w:rPr>
            <w:color w:val="0072CC"/>
          </w:rPr>
          <w:t xml:space="preserve"> </w:t>
        </w:r>
      </w:hyperlink>
      <w:hyperlink r:id="rId106">
        <w:r>
          <w:rPr>
            <w:color w:val="0072CC"/>
            <w:u w:val="single" w:color="0072CC"/>
          </w:rPr>
          <w:t>framework for the Early Years Foundation Stage</w:t>
        </w:r>
      </w:hyperlink>
      <w:hyperlink r:id="rId107">
        <w:r>
          <w:t xml:space="preserve"> </w:t>
        </w:r>
      </w:hyperlink>
    </w:p>
    <w:p w14:paraId="1CD2E50B" w14:textId="77777777" w:rsidR="0071268E" w:rsidRDefault="003966CC">
      <w:pPr>
        <w:numPr>
          <w:ilvl w:val="0"/>
          <w:numId w:val="3"/>
        </w:numPr>
        <w:spacing w:after="5" w:line="248" w:lineRule="auto"/>
        <w:ind w:right="6" w:hanging="281"/>
      </w:pPr>
      <w:hyperlink r:id="rId108">
        <w:r>
          <w:rPr>
            <w:color w:val="0000FF"/>
            <w:u w:val="single" w:color="0000FF"/>
          </w:rPr>
          <w:t>https://www.gov.uk/government/publications/car</w:t>
        </w:r>
      </w:hyperlink>
      <w:hyperlink r:id="rId109">
        <w:r>
          <w:rPr>
            <w:color w:val="0000FF"/>
            <w:u w:val="single" w:color="0000FF"/>
          </w:rPr>
          <w:t>e</w:t>
        </w:r>
      </w:hyperlink>
      <w:hyperlink r:id="rId110">
        <w:r>
          <w:rPr>
            <w:color w:val="0000FF"/>
            <w:u w:val="single" w:color="0000FF"/>
          </w:rPr>
          <w:t>-</w:t>
        </w:r>
      </w:hyperlink>
      <w:hyperlink r:id="rId111">
        <w:r>
          <w:rPr>
            <w:color w:val="0000FF"/>
            <w:u w:val="single" w:color="0000FF"/>
          </w:rPr>
          <w:t>ac</w:t>
        </w:r>
      </w:hyperlink>
      <w:hyperlink r:id="rId112">
        <w:r>
          <w:rPr>
            <w:color w:val="0000FF"/>
            <w:u w:val="single" w:color="0000FF"/>
          </w:rPr>
          <w:t>t</w:t>
        </w:r>
      </w:hyperlink>
      <w:hyperlink r:id="rId113">
        <w:r>
          <w:rPr>
            <w:color w:val="0000FF"/>
            <w:u w:val="single" w:color="0000FF"/>
          </w:rPr>
          <w:t>-</w:t>
        </w:r>
      </w:hyperlink>
      <w:hyperlink r:id="rId114">
        <w:r>
          <w:rPr>
            <w:color w:val="0000FF"/>
            <w:u w:val="single" w:color="0000FF"/>
          </w:rPr>
          <w:t>statutor</w:t>
        </w:r>
      </w:hyperlink>
      <w:hyperlink r:id="rId115">
        <w:r>
          <w:rPr>
            <w:color w:val="0000FF"/>
            <w:u w:val="single" w:color="0000FF"/>
          </w:rPr>
          <w:t>y</w:t>
        </w:r>
      </w:hyperlink>
      <w:hyperlink r:id="rId116">
        <w:r>
          <w:rPr>
            <w:color w:val="0000FF"/>
            <w:u w:val="single" w:color="0000FF"/>
          </w:rPr>
          <w:t>-</w:t>
        </w:r>
      </w:hyperlink>
      <w:hyperlink r:id="rId117">
        <w:r>
          <w:rPr>
            <w:color w:val="0000FF"/>
            <w:u w:val="single" w:color="0000FF"/>
          </w:rPr>
          <w:t>guidance/car</w:t>
        </w:r>
      </w:hyperlink>
      <w:hyperlink r:id="rId118">
        <w:r>
          <w:rPr>
            <w:color w:val="0000FF"/>
            <w:u w:val="single" w:color="0000FF"/>
          </w:rPr>
          <w:t>ean</w:t>
        </w:r>
      </w:hyperlink>
      <w:hyperlink r:id="rId119">
        <w:r>
          <w:rPr>
            <w:color w:val="0000FF"/>
            <w:u w:val="single" w:color="0000FF"/>
          </w:rPr>
          <w:t>d</w:t>
        </w:r>
      </w:hyperlink>
      <w:hyperlink r:id="rId120"/>
      <w:hyperlink r:id="rId121">
        <w:r>
          <w:rPr>
            <w:color w:val="0000FF"/>
            <w:u w:val="single" w:color="0000FF"/>
          </w:rPr>
          <w:t>suppor</w:t>
        </w:r>
      </w:hyperlink>
      <w:hyperlink r:id="rId122">
        <w:r>
          <w:rPr>
            <w:color w:val="0000FF"/>
            <w:u w:val="single" w:color="0000FF"/>
          </w:rPr>
          <w:t>t</w:t>
        </w:r>
      </w:hyperlink>
      <w:hyperlink r:id="rId123">
        <w:r>
          <w:rPr>
            <w:color w:val="0000FF"/>
            <w:u w:val="single" w:color="0000FF"/>
          </w:rPr>
          <w:t>-</w:t>
        </w:r>
      </w:hyperlink>
      <w:hyperlink r:id="rId124">
        <w:r>
          <w:rPr>
            <w:color w:val="0000FF"/>
            <w:u w:val="single" w:color="0000FF"/>
          </w:rPr>
          <w:t>statutor</w:t>
        </w:r>
      </w:hyperlink>
      <w:hyperlink r:id="rId125">
        <w:r>
          <w:rPr>
            <w:color w:val="0000FF"/>
            <w:u w:val="single" w:color="0000FF"/>
          </w:rPr>
          <w:t>y</w:t>
        </w:r>
      </w:hyperlink>
      <w:hyperlink r:id="rId126">
        <w:r>
          <w:rPr>
            <w:color w:val="0000FF"/>
            <w:u w:val="single" w:color="0000FF"/>
          </w:rPr>
          <w:t>-</w:t>
        </w:r>
      </w:hyperlink>
      <w:hyperlink r:id="rId127">
        <w:r>
          <w:rPr>
            <w:color w:val="0000FF"/>
            <w:u w:val="single" w:color="0000FF"/>
          </w:rPr>
          <w:t>guidance</w:t>
        </w:r>
      </w:hyperlink>
      <w:hyperlink r:id="rId128">
        <w:r>
          <w:rPr>
            <w:color w:val="0000FF"/>
          </w:rPr>
          <w:t xml:space="preserve"> </w:t>
        </w:r>
      </w:hyperlink>
      <w:r>
        <w:t xml:space="preserve"> </w:t>
      </w:r>
    </w:p>
    <w:p w14:paraId="61A98E4B" w14:textId="77777777" w:rsidR="0071268E" w:rsidRDefault="003966CC">
      <w:pPr>
        <w:spacing w:after="0" w:line="259" w:lineRule="auto"/>
        <w:ind w:left="418" w:firstLine="0"/>
      </w:pPr>
      <w:r>
        <w:t xml:space="preserve">  </w:t>
      </w:r>
    </w:p>
    <w:p w14:paraId="40C4AF09" w14:textId="77777777" w:rsidR="0071268E" w:rsidRDefault="003966CC">
      <w:pPr>
        <w:spacing w:after="9"/>
        <w:ind w:left="19" w:right="6"/>
      </w:pPr>
      <w:r>
        <w:t xml:space="preserve">All school staff should be aware of and follow the procedures established by the GSCP –  </w:t>
      </w:r>
    </w:p>
    <w:p w14:paraId="547BB34D" w14:textId="77777777" w:rsidR="0071268E" w:rsidRDefault="003966CC">
      <w:pPr>
        <w:spacing w:after="105"/>
        <w:ind w:left="41"/>
      </w:pPr>
      <w:r>
        <w:t xml:space="preserve">Gloucestershire Safeguarding Handbook. </w:t>
      </w:r>
      <w:hyperlink r:id="rId129">
        <w:r>
          <w:rPr>
            <w:color w:val="0072CC"/>
            <w:u w:val="single" w:color="0072CC"/>
          </w:rPr>
          <w:t>https://gloucestershirechildcare.proceduresonline.com</w:t>
        </w:r>
      </w:hyperlink>
      <w:hyperlink r:id="rId130">
        <w:r>
          <w:rPr>
            <w:color w:val="0072CC"/>
            <w:u w:val="single" w:color="0072CC"/>
          </w:rPr>
          <w:t>/</w:t>
        </w:r>
      </w:hyperlink>
      <w:hyperlink r:id="rId131">
        <w:r>
          <w:t xml:space="preserve">  </w:t>
        </w:r>
      </w:hyperlink>
      <w:r>
        <w:t xml:space="preserve"> </w:t>
      </w:r>
    </w:p>
    <w:p w14:paraId="289A724E" w14:textId="77777777" w:rsidR="0071268E" w:rsidRDefault="003966CC">
      <w:pPr>
        <w:pStyle w:val="Heading3"/>
        <w:ind w:left="9"/>
      </w:pPr>
      <w:r>
        <w:t xml:space="preserve">Encompass Commitment  </w:t>
      </w:r>
    </w:p>
    <w:p w14:paraId="0C9F5742" w14:textId="2E5E1E20" w:rsidR="0071268E" w:rsidRDefault="003966CC" w:rsidP="001242F9">
      <w:pPr>
        <w:spacing w:after="3" w:line="239" w:lineRule="auto"/>
        <w:ind w:left="60" w:firstLine="0"/>
      </w:pPr>
      <w:r>
        <w:rPr>
          <w:color w:val="222222"/>
        </w:rPr>
        <w:t xml:space="preserve">Operation Encompass helps police and schools work together to provide emotional and practical help to children (Annex B, Keeping Children Safe in Education 2023).  As part of Heart of the Forest School’s commitment to keeping children safe we have signed up to implement the principles and aims of the </w:t>
      </w:r>
      <w:r>
        <w:rPr>
          <w:b/>
          <w:color w:val="222222"/>
        </w:rPr>
        <w:t>Gloucestershire Encompass Model</w:t>
      </w:r>
      <w:r>
        <w:rPr>
          <w:color w:val="222222"/>
        </w:rPr>
        <w:t>.</w:t>
      </w:r>
      <w:r>
        <w:rPr>
          <w:b/>
          <w:color w:val="222222"/>
        </w:rPr>
        <w:t xml:space="preserve"> </w:t>
      </w:r>
      <w:r>
        <w:t xml:space="preserve"> </w:t>
      </w:r>
    </w:p>
    <w:p w14:paraId="50D85687" w14:textId="77777777" w:rsidR="001242F9" w:rsidRDefault="001242F9" w:rsidP="001242F9">
      <w:pPr>
        <w:spacing w:after="3" w:line="239" w:lineRule="auto"/>
        <w:ind w:left="60" w:firstLine="0"/>
      </w:pPr>
    </w:p>
    <w:p w14:paraId="40335369" w14:textId="3DB9D70B" w:rsidR="0071268E" w:rsidRDefault="003966CC" w:rsidP="001242F9">
      <w:pPr>
        <w:spacing w:after="3" w:line="239" w:lineRule="auto"/>
        <w:ind w:left="60" w:firstLine="0"/>
      </w:pPr>
      <w:r>
        <w:rPr>
          <w:color w:val="222222"/>
        </w:rPr>
        <w:t xml:space="preserve">In signing up to Gloucestershire Encompass the Governing Body/Proprietor and Senior Leadership Team: </w:t>
      </w:r>
      <w:r>
        <w:t xml:space="preserve"> </w:t>
      </w:r>
    </w:p>
    <w:p w14:paraId="0C13BA37" w14:textId="77777777" w:rsidR="0071268E" w:rsidRDefault="003966CC">
      <w:pPr>
        <w:numPr>
          <w:ilvl w:val="0"/>
          <w:numId w:val="4"/>
        </w:numPr>
        <w:spacing w:after="198" w:line="239" w:lineRule="auto"/>
        <w:ind w:hanging="360"/>
      </w:pPr>
      <w:r>
        <w:rPr>
          <w:color w:val="222222"/>
        </w:rPr>
        <w:t>Endorse the Gloucestershire Encompass Model and support the Key Adults in our school to fulfil the requirements of the Gloucestershire Encompass Protocol.</w:t>
      </w:r>
      <w:r>
        <w:rPr>
          <w:b/>
        </w:rPr>
        <w:t xml:space="preserve"> </w:t>
      </w:r>
      <w:r>
        <w:t xml:space="preserve"> </w:t>
      </w:r>
    </w:p>
    <w:p w14:paraId="6BDB8600" w14:textId="77777777" w:rsidR="0071268E" w:rsidRDefault="003966CC">
      <w:pPr>
        <w:numPr>
          <w:ilvl w:val="0"/>
          <w:numId w:val="4"/>
        </w:numPr>
        <w:spacing w:after="198" w:line="239" w:lineRule="auto"/>
        <w:ind w:hanging="360"/>
      </w:pPr>
      <w:r>
        <w:rPr>
          <w:color w:val="222222"/>
        </w:rPr>
        <w:t>Promote and implement Gloucestershire Encompass processes and use these in accordance with internal safeguarding children processes.</w:t>
      </w:r>
      <w:r>
        <w:rPr>
          <w:b/>
        </w:rPr>
        <w:t xml:space="preserve"> </w:t>
      </w:r>
      <w:r>
        <w:t xml:space="preserve"> </w:t>
      </w:r>
    </w:p>
    <w:p w14:paraId="5FB0ACC7" w14:textId="77777777" w:rsidR="0071268E" w:rsidRDefault="003966CC">
      <w:pPr>
        <w:numPr>
          <w:ilvl w:val="0"/>
          <w:numId w:val="4"/>
        </w:numPr>
        <w:spacing w:after="157" w:line="239" w:lineRule="auto"/>
        <w:ind w:hanging="360"/>
      </w:pPr>
      <w:r>
        <w:rPr>
          <w:color w:val="222222"/>
        </w:rPr>
        <w:t>Recognise the sensitive nature of the information provided and ensure that this is retained in accordance with the principles of data protection.</w:t>
      </w:r>
      <w:r>
        <w:rPr>
          <w:b/>
        </w:rPr>
        <w:t xml:space="preserve"> </w:t>
      </w:r>
      <w:r>
        <w:t xml:space="preserve"> </w:t>
      </w:r>
    </w:p>
    <w:p w14:paraId="17E13506" w14:textId="77777777" w:rsidR="0071268E" w:rsidRDefault="003966CC">
      <w:pPr>
        <w:pStyle w:val="Heading1"/>
        <w:ind w:left="9"/>
      </w:pPr>
      <w:r>
        <w:t xml:space="preserve">3. Definitions  </w:t>
      </w:r>
    </w:p>
    <w:p w14:paraId="35BBDBC8" w14:textId="77777777" w:rsidR="0071268E" w:rsidRDefault="003966CC">
      <w:pPr>
        <w:spacing w:after="177" w:line="254" w:lineRule="auto"/>
        <w:ind w:left="9"/>
      </w:pPr>
      <w:r>
        <w:rPr>
          <w:b/>
        </w:rPr>
        <w:t>Safeguarding and promoting the welfare of children</w:t>
      </w:r>
      <w:r>
        <w:t xml:space="preserve"> means:   </w:t>
      </w:r>
    </w:p>
    <w:p w14:paraId="02EB4EC4" w14:textId="77777777" w:rsidR="0071268E" w:rsidRDefault="003966CC">
      <w:pPr>
        <w:numPr>
          <w:ilvl w:val="0"/>
          <w:numId w:val="5"/>
        </w:numPr>
        <w:spacing w:after="36"/>
        <w:ind w:right="6" w:hanging="283"/>
      </w:pPr>
      <w:r>
        <w:t xml:space="preserve">Protecting children from maltreatment  </w:t>
      </w:r>
    </w:p>
    <w:p w14:paraId="18397725" w14:textId="77777777" w:rsidR="0071268E" w:rsidRDefault="003966CC">
      <w:pPr>
        <w:numPr>
          <w:ilvl w:val="0"/>
          <w:numId w:val="5"/>
        </w:numPr>
        <w:spacing w:after="35"/>
        <w:ind w:right="6" w:hanging="283"/>
      </w:pPr>
      <w:r>
        <w:t xml:space="preserve">Preventing impairment of children’s mental and physical health or development  </w:t>
      </w:r>
    </w:p>
    <w:p w14:paraId="6F9C73EC" w14:textId="77777777" w:rsidR="0071268E" w:rsidRDefault="003966CC">
      <w:pPr>
        <w:numPr>
          <w:ilvl w:val="0"/>
          <w:numId w:val="5"/>
        </w:numPr>
        <w:spacing w:after="71"/>
        <w:ind w:right="6" w:hanging="283"/>
      </w:pPr>
      <w:r>
        <w:t xml:space="preserve">Ensuring that children grow up in circumstances consistent with the provision of safe and effective care  </w:t>
      </w:r>
    </w:p>
    <w:p w14:paraId="60181F64" w14:textId="77777777" w:rsidR="0071268E" w:rsidRDefault="003966CC">
      <w:pPr>
        <w:numPr>
          <w:ilvl w:val="0"/>
          <w:numId w:val="5"/>
        </w:numPr>
        <w:spacing w:after="9"/>
        <w:ind w:right="6" w:hanging="283"/>
      </w:pPr>
      <w:r>
        <w:t xml:space="preserve">Taking action to enable all children to have the best outcomes  </w:t>
      </w:r>
    </w:p>
    <w:p w14:paraId="18792682" w14:textId="77777777" w:rsidR="0071268E" w:rsidRDefault="003966CC">
      <w:pPr>
        <w:spacing w:after="94" w:line="259" w:lineRule="auto"/>
        <w:ind w:left="60" w:firstLine="0"/>
      </w:pPr>
      <w:r>
        <w:rPr>
          <w:b/>
        </w:rPr>
        <w:t xml:space="preserve"> </w:t>
      </w:r>
      <w:r>
        <w:t xml:space="preserve"> </w:t>
      </w:r>
    </w:p>
    <w:p w14:paraId="7AC70145" w14:textId="77777777" w:rsidR="0071268E" w:rsidRDefault="003966CC">
      <w:pPr>
        <w:ind w:left="19" w:right="6"/>
      </w:pPr>
      <w:r>
        <w:rPr>
          <w:b/>
        </w:rPr>
        <w:t>Child protection</w:t>
      </w:r>
      <w:r>
        <w:t xml:space="preserve"> is part of this definition and refers to activities undertaken to prevent children suffering, or being likely to suffer, significant harm.   </w:t>
      </w:r>
    </w:p>
    <w:p w14:paraId="3F88AF2D" w14:textId="77777777" w:rsidR="0071268E" w:rsidRDefault="003966CC">
      <w:pPr>
        <w:ind w:left="19" w:right="6"/>
      </w:pPr>
      <w:r>
        <w:rPr>
          <w:b/>
        </w:rPr>
        <w:t>Abuse</w:t>
      </w:r>
      <w:r>
        <w:t xml:space="preserve"> is a form of maltreatment of a </w:t>
      </w:r>
      <w:proofErr w:type="gramStart"/>
      <w:r>
        <w:t>child, and</w:t>
      </w:r>
      <w:proofErr w:type="gramEnd"/>
      <w:r>
        <w:t xml:space="preserve"> may involve inflicting harm or failing to act to prevent harm. Appendix 1 explains the different types of abuse.  </w:t>
      </w:r>
    </w:p>
    <w:p w14:paraId="79B5159B" w14:textId="77777777" w:rsidR="0071268E" w:rsidRDefault="003966CC">
      <w:pPr>
        <w:ind w:left="55"/>
      </w:pPr>
      <w:r>
        <w:rPr>
          <w:b/>
        </w:rPr>
        <w:lastRenderedPageBreak/>
        <w:t xml:space="preserve">Neglect </w:t>
      </w:r>
      <w:r>
        <w:t xml:space="preserve">is a form of abuse and is the persistent failure to meet a child’s basic physical and/or psychological needs, likely to result in the serious impairment of the child’s health or development. Appendix 1 defines neglect in more detail.  </w:t>
      </w:r>
    </w:p>
    <w:p w14:paraId="330AC75B" w14:textId="77777777" w:rsidR="0071268E" w:rsidRDefault="003966CC">
      <w:pPr>
        <w:ind w:left="19" w:right="6"/>
      </w:pPr>
      <w:r>
        <w:rPr>
          <w:b/>
        </w:rPr>
        <w:t xml:space="preserve">Sharing of nudes and semi-nudes </w:t>
      </w:r>
      <w:r>
        <w:t xml:space="preserve">(also known as sexting or youth produced sexual imagery) is where children share nude or semi-nude images, videos or live streams.  </w:t>
      </w:r>
    </w:p>
    <w:p w14:paraId="3F8EC533" w14:textId="77777777" w:rsidR="0071268E" w:rsidRDefault="003966CC">
      <w:pPr>
        <w:ind w:left="19" w:right="6"/>
      </w:pPr>
      <w:r>
        <w:rPr>
          <w:b/>
        </w:rPr>
        <w:t>Children</w:t>
      </w:r>
      <w:r>
        <w:t xml:space="preserve"> </w:t>
      </w:r>
      <w:proofErr w:type="gramStart"/>
      <w:r>
        <w:t>includes</w:t>
      </w:r>
      <w:proofErr w:type="gramEnd"/>
      <w:r>
        <w:t xml:space="preserve"> everyone under the age of 18.   </w:t>
      </w:r>
    </w:p>
    <w:p w14:paraId="633018E1" w14:textId="77777777" w:rsidR="0071268E" w:rsidRDefault="003966CC">
      <w:pPr>
        <w:spacing w:after="188"/>
        <w:ind w:left="19" w:right="6"/>
      </w:pPr>
      <w:r>
        <w:t xml:space="preserve">The following 3 </w:t>
      </w:r>
      <w:r>
        <w:rPr>
          <w:b/>
        </w:rPr>
        <w:t>safeguarding partners</w:t>
      </w:r>
      <w:r>
        <w:t xml:space="preserve"> are identified in Keeping Children Safe in Education (and defined in the Children Act 2004, as amended by chapter 2 of the Children and Social Work Act 2017). They will </w:t>
      </w:r>
      <w:proofErr w:type="gramStart"/>
      <w:r>
        <w:t>make arrangements</w:t>
      </w:r>
      <w:proofErr w:type="gramEnd"/>
      <w:r>
        <w:t xml:space="preserve"> to work together to safeguard and promote the welfare of local children, including identifying and responding to their needs:    </w:t>
      </w:r>
    </w:p>
    <w:p w14:paraId="47376A65" w14:textId="77777777" w:rsidR="0071268E" w:rsidRDefault="003966CC">
      <w:pPr>
        <w:numPr>
          <w:ilvl w:val="0"/>
          <w:numId w:val="6"/>
        </w:numPr>
        <w:spacing w:after="36"/>
        <w:ind w:right="6" w:hanging="281"/>
      </w:pPr>
      <w:r>
        <w:t xml:space="preserve">The local authority (LA)  </w:t>
      </w:r>
    </w:p>
    <w:p w14:paraId="33F98BCB" w14:textId="77777777" w:rsidR="0071268E" w:rsidRDefault="003966CC">
      <w:pPr>
        <w:numPr>
          <w:ilvl w:val="0"/>
          <w:numId w:val="6"/>
        </w:numPr>
        <w:spacing w:after="38"/>
        <w:ind w:right="6" w:hanging="281"/>
      </w:pPr>
      <w:r>
        <w:t xml:space="preserve">A clinical commissioning group for an area within the LA  </w:t>
      </w:r>
    </w:p>
    <w:p w14:paraId="0774C231" w14:textId="77777777" w:rsidR="0071268E" w:rsidRDefault="003966CC">
      <w:pPr>
        <w:numPr>
          <w:ilvl w:val="0"/>
          <w:numId w:val="6"/>
        </w:numPr>
        <w:spacing w:after="9"/>
        <w:ind w:right="6" w:hanging="281"/>
      </w:pPr>
      <w:r>
        <w:t xml:space="preserve">The chief officer of police for a police area in the LA area  </w:t>
      </w:r>
    </w:p>
    <w:p w14:paraId="254A844E" w14:textId="77777777" w:rsidR="0071268E" w:rsidRDefault="003966CC">
      <w:pPr>
        <w:spacing w:after="0" w:line="259" w:lineRule="auto"/>
        <w:ind w:left="60" w:firstLine="0"/>
      </w:pPr>
      <w:r>
        <w:t xml:space="preserve"> </w:t>
      </w:r>
    </w:p>
    <w:p w14:paraId="36C26826" w14:textId="77777777" w:rsidR="0071268E" w:rsidRDefault="003966CC">
      <w:pPr>
        <w:spacing w:after="3"/>
        <w:ind w:left="19" w:right="6"/>
      </w:pPr>
      <w:r>
        <w:rPr>
          <w:b/>
        </w:rPr>
        <w:t xml:space="preserve">Victim </w:t>
      </w:r>
      <w:r>
        <w:t xml:space="preserve">is a widely understood and recognised term, but we understand that not everyone who has been subjected to abuse considers themselves a </w:t>
      </w:r>
      <w:proofErr w:type="gramStart"/>
      <w:r>
        <w:t>victim, or</w:t>
      </w:r>
      <w:proofErr w:type="gramEnd"/>
      <w:r>
        <w:t xml:space="preserve"> would want to be described that way. When managing an incident, we will be prepared to use any term that the child involved feels most comfortable with. </w:t>
      </w:r>
    </w:p>
    <w:p w14:paraId="5B223C0A" w14:textId="77777777" w:rsidR="0071268E" w:rsidRDefault="003966CC">
      <w:pPr>
        <w:spacing w:after="0" w:line="259" w:lineRule="auto"/>
        <w:ind w:left="60" w:firstLine="0"/>
      </w:pPr>
      <w:r>
        <w:t xml:space="preserve"> </w:t>
      </w:r>
    </w:p>
    <w:p w14:paraId="4B663B5A" w14:textId="77777777" w:rsidR="0071268E" w:rsidRDefault="003966CC">
      <w:pPr>
        <w:spacing w:after="3"/>
        <w:ind w:left="19" w:right="6"/>
      </w:pPr>
      <w:r>
        <w:rPr>
          <w:b/>
        </w:rPr>
        <w:t xml:space="preserve">Alleged perpetrator(s) </w:t>
      </w:r>
      <w:r>
        <w:t xml:space="preserve">and </w:t>
      </w:r>
      <w:r>
        <w:rPr>
          <w:b/>
        </w:rPr>
        <w:t>perpetrator(s)</w:t>
      </w:r>
      <w: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2BFFBEDE" w14:textId="77777777" w:rsidR="0071268E" w:rsidRDefault="003966CC">
      <w:pPr>
        <w:spacing w:after="0" w:line="259" w:lineRule="auto"/>
        <w:ind w:left="60" w:firstLine="0"/>
      </w:pPr>
      <w:r>
        <w:t xml:space="preserve"> </w:t>
      </w:r>
    </w:p>
    <w:p w14:paraId="0D4A15F4" w14:textId="77777777" w:rsidR="0071268E" w:rsidRDefault="003966CC">
      <w:pPr>
        <w:spacing w:after="112" w:line="259" w:lineRule="auto"/>
        <w:ind w:left="60" w:firstLine="0"/>
      </w:pPr>
      <w:r>
        <w:rPr>
          <w:color w:val="70AD47"/>
        </w:rPr>
        <w:t xml:space="preserve"> </w:t>
      </w:r>
      <w:r>
        <w:t xml:space="preserve"> </w:t>
      </w:r>
    </w:p>
    <w:p w14:paraId="6E38FA2B" w14:textId="77777777" w:rsidR="0071268E" w:rsidRDefault="003966CC">
      <w:pPr>
        <w:pStyle w:val="Heading1"/>
        <w:spacing w:after="5" w:line="254" w:lineRule="auto"/>
        <w:ind w:left="9"/>
      </w:pPr>
      <w:r>
        <w:rPr>
          <w:sz w:val="22"/>
        </w:rPr>
        <w:t xml:space="preserve">4. Equality statement </w:t>
      </w:r>
      <w:r>
        <w:t xml:space="preserve"> </w:t>
      </w:r>
    </w:p>
    <w:p w14:paraId="1AE23D3B" w14:textId="77777777" w:rsidR="0071268E" w:rsidRDefault="003966CC">
      <w:pPr>
        <w:ind w:left="19" w:right="6"/>
      </w:pPr>
      <w:r>
        <w:t xml:space="preserve">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  </w:t>
      </w:r>
    </w:p>
    <w:p w14:paraId="7453D2C7" w14:textId="77777777" w:rsidR="0071268E" w:rsidRDefault="003966CC">
      <w:pPr>
        <w:spacing w:after="139"/>
        <w:ind w:left="19" w:right="6"/>
      </w:pPr>
      <w:r>
        <w:t xml:space="preserve">We give special consideration to children who:  </w:t>
      </w:r>
    </w:p>
    <w:p w14:paraId="4ECA0E09" w14:textId="77777777" w:rsidR="0071268E" w:rsidRDefault="003966CC">
      <w:pPr>
        <w:numPr>
          <w:ilvl w:val="0"/>
          <w:numId w:val="7"/>
        </w:numPr>
        <w:spacing w:after="40"/>
        <w:ind w:right="6" w:hanging="281"/>
      </w:pPr>
      <w:r>
        <w:t xml:space="preserve">Have special educational needs (SEN) or disabilities or health conditions (see section 10) </w:t>
      </w:r>
      <w:r>
        <w:rPr>
          <w:noProof/>
        </w:rPr>
        <w:drawing>
          <wp:inline distT="0" distB="0" distL="0" distR="0" wp14:anchorId="04454522" wp14:editId="7079EC56">
            <wp:extent cx="176784" cy="185928"/>
            <wp:effectExtent l="0" t="0" r="0" b="0"/>
            <wp:docPr id="1252" name="Picture 1252"/>
            <wp:cNvGraphicFramePr/>
            <a:graphic xmlns:a="http://schemas.openxmlformats.org/drawingml/2006/main">
              <a:graphicData uri="http://schemas.openxmlformats.org/drawingml/2006/picture">
                <pic:pic xmlns:pic="http://schemas.openxmlformats.org/drawingml/2006/picture">
                  <pic:nvPicPr>
                    <pic:cNvPr id="1252" name="Picture 1252"/>
                    <pic:cNvPicPr/>
                  </pic:nvPicPr>
                  <pic:blipFill>
                    <a:blip r:embed="rId132"/>
                    <a:stretch>
                      <a:fillRect/>
                    </a:stretch>
                  </pic:blipFill>
                  <pic:spPr>
                    <a:xfrm>
                      <a:off x="0" y="0"/>
                      <a:ext cx="176784" cy="185928"/>
                    </a:xfrm>
                    <a:prstGeom prst="rect">
                      <a:avLst/>
                    </a:prstGeom>
                  </pic:spPr>
                </pic:pic>
              </a:graphicData>
            </a:graphic>
          </wp:inline>
        </w:drawing>
      </w:r>
      <w:r>
        <w:rPr>
          <w:rFonts w:ascii="Arial" w:eastAsia="Arial" w:hAnsi="Arial" w:cs="Arial"/>
        </w:rPr>
        <w:t xml:space="preserve"> </w:t>
      </w:r>
      <w:r>
        <w:t xml:space="preserve">Are young carers  </w:t>
      </w:r>
    </w:p>
    <w:p w14:paraId="38893EEB" w14:textId="77777777" w:rsidR="0071268E" w:rsidRDefault="003966CC">
      <w:pPr>
        <w:numPr>
          <w:ilvl w:val="0"/>
          <w:numId w:val="7"/>
        </w:numPr>
        <w:spacing w:after="66"/>
        <w:ind w:right="6" w:hanging="281"/>
      </w:pPr>
      <w:r>
        <w:t xml:space="preserve">May </w:t>
      </w:r>
      <w:proofErr w:type="gramStart"/>
      <w:r>
        <w:t>experience</w:t>
      </w:r>
      <w:proofErr w:type="gramEnd"/>
      <w:r>
        <w:t xml:space="preserve"> discrimination due to their race, ethnicity, religion, gender identification or sexuality   </w:t>
      </w:r>
    </w:p>
    <w:p w14:paraId="043F9A70" w14:textId="77777777" w:rsidR="0071268E" w:rsidRDefault="003966CC">
      <w:pPr>
        <w:numPr>
          <w:ilvl w:val="0"/>
          <w:numId w:val="7"/>
        </w:numPr>
        <w:spacing w:after="36"/>
        <w:ind w:right="6" w:hanging="281"/>
      </w:pPr>
      <w:r>
        <w:t xml:space="preserve">Have English as an additional language  </w:t>
      </w:r>
    </w:p>
    <w:p w14:paraId="17145EBB" w14:textId="77777777" w:rsidR="0071268E" w:rsidRDefault="003966CC">
      <w:pPr>
        <w:numPr>
          <w:ilvl w:val="0"/>
          <w:numId w:val="7"/>
        </w:numPr>
        <w:ind w:right="6" w:hanging="281"/>
      </w:pPr>
      <w:r>
        <w:t xml:space="preserve">Are known to be living in difficult situations – for example, temporary accommodation or where there are issues such as substance abuse or domestic violence   </w:t>
      </w:r>
    </w:p>
    <w:p w14:paraId="0382ED93" w14:textId="77777777" w:rsidR="0071268E" w:rsidRDefault="003966CC">
      <w:pPr>
        <w:numPr>
          <w:ilvl w:val="0"/>
          <w:numId w:val="7"/>
        </w:numPr>
        <w:spacing w:after="37"/>
        <w:ind w:right="6" w:hanging="281"/>
      </w:pPr>
      <w:r>
        <w:rPr>
          <w:noProof/>
        </w:rPr>
        <w:drawing>
          <wp:anchor distT="0" distB="0" distL="114300" distR="114300" simplePos="0" relativeHeight="251658240" behindDoc="1" locked="0" layoutInCell="1" allowOverlap="0" wp14:anchorId="106C87EC" wp14:editId="2EA712C5">
            <wp:simplePos x="0" y="0"/>
            <wp:positionH relativeFrom="column">
              <wp:posOffset>4628973</wp:posOffset>
            </wp:positionH>
            <wp:positionV relativeFrom="paragraph">
              <wp:posOffset>-45407</wp:posOffset>
            </wp:positionV>
            <wp:extent cx="176784" cy="185928"/>
            <wp:effectExtent l="0" t="0" r="0" b="0"/>
            <wp:wrapNone/>
            <wp:docPr id="1277" name="Picture 1277"/>
            <wp:cNvGraphicFramePr/>
            <a:graphic xmlns:a="http://schemas.openxmlformats.org/drawingml/2006/main">
              <a:graphicData uri="http://schemas.openxmlformats.org/drawingml/2006/picture">
                <pic:pic xmlns:pic="http://schemas.openxmlformats.org/drawingml/2006/picture">
                  <pic:nvPicPr>
                    <pic:cNvPr id="1277" name="Picture 1277"/>
                    <pic:cNvPicPr/>
                  </pic:nvPicPr>
                  <pic:blipFill>
                    <a:blip r:embed="rId132"/>
                    <a:stretch>
                      <a:fillRect/>
                    </a:stretch>
                  </pic:blipFill>
                  <pic:spPr>
                    <a:xfrm>
                      <a:off x="0" y="0"/>
                      <a:ext cx="176784" cy="185928"/>
                    </a:xfrm>
                    <a:prstGeom prst="rect">
                      <a:avLst/>
                    </a:prstGeom>
                  </pic:spPr>
                </pic:pic>
              </a:graphicData>
            </a:graphic>
          </wp:anchor>
        </w:drawing>
      </w:r>
      <w:r>
        <w:t xml:space="preserve">Are at risk of FGM, sexual exploitation, forced marriage, or </w:t>
      </w:r>
      <w:proofErr w:type="gramStart"/>
      <w:r>
        <w:t xml:space="preserve">radicalisation </w:t>
      </w:r>
      <w:r>
        <w:rPr>
          <w:rFonts w:ascii="Arial" w:eastAsia="Arial" w:hAnsi="Arial" w:cs="Arial"/>
        </w:rPr>
        <w:t xml:space="preserve"> </w:t>
      </w:r>
      <w:r>
        <w:t>Are</w:t>
      </w:r>
      <w:proofErr w:type="gramEnd"/>
      <w:r>
        <w:t xml:space="preserve"> asylum seekers  </w:t>
      </w:r>
    </w:p>
    <w:p w14:paraId="50E0D860" w14:textId="77777777" w:rsidR="0071268E" w:rsidRDefault="003966CC">
      <w:pPr>
        <w:numPr>
          <w:ilvl w:val="0"/>
          <w:numId w:val="7"/>
        </w:numPr>
        <w:spacing w:after="38"/>
        <w:ind w:right="6" w:hanging="281"/>
      </w:pPr>
      <w:r>
        <w:t xml:space="preserve">Are at risk due to either their own or a family member’s mental health needs   </w:t>
      </w:r>
    </w:p>
    <w:p w14:paraId="5CD9A8A6" w14:textId="77777777" w:rsidR="0071268E" w:rsidRDefault="003966CC">
      <w:pPr>
        <w:numPr>
          <w:ilvl w:val="0"/>
          <w:numId w:val="7"/>
        </w:numPr>
        <w:spacing w:after="35"/>
        <w:ind w:right="6" w:hanging="281"/>
      </w:pPr>
      <w:r>
        <w:t xml:space="preserve">Are looked after or previously looked after (see section 12)  </w:t>
      </w:r>
    </w:p>
    <w:p w14:paraId="2527D6FA" w14:textId="77777777" w:rsidR="0071268E" w:rsidRDefault="003966CC">
      <w:pPr>
        <w:numPr>
          <w:ilvl w:val="0"/>
          <w:numId w:val="7"/>
        </w:numPr>
        <w:spacing w:after="36"/>
        <w:ind w:right="6" w:hanging="281"/>
      </w:pPr>
      <w:r>
        <w:t xml:space="preserve">Are missing from education  </w:t>
      </w:r>
    </w:p>
    <w:p w14:paraId="046EF32A" w14:textId="77777777" w:rsidR="0071268E" w:rsidRDefault="003966CC">
      <w:pPr>
        <w:numPr>
          <w:ilvl w:val="0"/>
          <w:numId w:val="7"/>
        </w:numPr>
        <w:spacing w:after="3"/>
        <w:ind w:right="6" w:hanging="281"/>
      </w:pPr>
      <w:r>
        <w:t xml:space="preserve">Whose parent/carer has expressed an intention to remove them from school to be home educated  </w:t>
      </w:r>
    </w:p>
    <w:p w14:paraId="2F734A88" w14:textId="77777777" w:rsidR="0071268E" w:rsidRDefault="003966CC">
      <w:pPr>
        <w:spacing w:after="0" w:line="259" w:lineRule="auto"/>
        <w:ind w:left="60" w:firstLine="0"/>
      </w:pPr>
      <w:r>
        <w:lastRenderedPageBreak/>
        <w:t xml:space="preserve">  </w:t>
      </w:r>
    </w:p>
    <w:p w14:paraId="74FF06B0" w14:textId="77777777" w:rsidR="0071268E" w:rsidRDefault="003966CC">
      <w:pPr>
        <w:pStyle w:val="Heading1"/>
        <w:ind w:left="9"/>
      </w:pPr>
      <w:r>
        <w:t xml:space="preserve">5. Roles and responsibilities  </w:t>
      </w:r>
    </w:p>
    <w:p w14:paraId="76B0927C" w14:textId="77777777" w:rsidR="0071268E" w:rsidRDefault="003966CC">
      <w:pPr>
        <w:spacing w:after="229"/>
        <w:ind w:left="19" w:right="6"/>
      </w:pPr>
      <w:r>
        <w:t xml:space="preserve">Safeguarding and child protection is </w:t>
      </w:r>
      <w:r>
        <w:rPr>
          <w:b/>
        </w:rPr>
        <w:t xml:space="preserve">everyone’s </w:t>
      </w:r>
      <w:r>
        <w:t xml:space="preserve">responsibility. This policy applies to all staff, including temporary staff, volunteers and governors in school and is consistent with the procedures of GSCP. Our policy and procedures also apply to extended school and off-site activities.   </w:t>
      </w:r>
    </w:p>
    <w:p w14:paraId="6EF08552" w14:textId="77777777" w:rsidR="0071268E" w:rsidRDefault="003966CC">
      <w:pPr>
        <w:spacing w:after="233"/>
        <w:ind w:left="19" w:right="6"/>
      </w:pPr>
      <w: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1C3798BF" w14:textId="77777777" w:rsidR="0071268E" w:rsidRDefault="003966CC">
      <w:pPr>
        <w:spacing w:after="228"/>
        <w:ind w:left="240" w:right="6"/>
      </w:pPr>
      <w:r>
        <w:rPr>
          <w:noProof/>
        </w:rPr>
        <w:drawing>
          <wp:inline distT="0" distB="0" distL="0" distR="0" wp14:anchorId="5A87E595" wp14:editId="2A7F730D">
            <wp:extent cx="24765" cy="38099"/>
            <wp:effectExtent l="0" t="0" r="0" b="0"/>
            <wp:docPr id="1332" name="Picture 1332"/>
            <wp:cNvGraphicFramePr/>
            <a:graphic xmlns:a="http://schemas.openxmlformats.org/drawingml/2006/main">
              <a:graphicData uri="http://schemas.openxmlformats.org/drawingml/2006/picture">
                <pic:pic xmlns:pic="http://schemas.openxmlformats.org/drawingml/2006/picture">
                  <pic:nvPicPr>
                    <pic:cNvPr id="1332" name="Picture 1332"/>
                    <pic:cNvPicPr/>
                  </pic:nvPicPr>
                  <pic:blipFill>
                    <a:blip r:embed="rId133"/>
                    <a:stretch>
                      <a:fillRect/>
                    </a:stretch>
                  </pic:blipFill>
                  <pic:spPr>
                    <a:xfrm>
                      <a:off x="0" y="0"/>
                      <a:ext cx="24765" cy="38099"/>
                    </a:xfrm>
                    <a:prstGeom prst="rect">
                      <a:avLst/>
                    </a:prstGeom>
                  </pic:spPr>
                </pic:pic>
              </a:graphicData>
            </a:graphic>
          </wp:inline>
        </w:drawing>
      </w:r>
      <w:r>
        <w:rPr>
          <w:rFonts w:ascii="Arial" w:eastAsia="Arial" w:hAnsi="Arial" w:cs="Arial"/>
          <w:sz w:val="10"/>
        </w:rPr>
        <w:t xml:space="preserve"> </w:t>
      </w:r>
      <w:r>
        <w:t xml:space="preserve">Behaviour policy  </w:t>
      </w:r>
    </w:p>
    <w:p w14:paraId="1BEB97E7" w14:textId="77777777" w:rsidR="0071268E" w:rsidRDefault="003966CC">
      <w:pPr>
        <w:spacing w:after="227"/>
        <w:ind w:left="240" w:right="6"/>
      </w:pPr>
      <w:r>
        <w:rPr>
          <w:noProof/>
        </w:rPr>
        <w:drawing>
          <wp:inline distT="0" distB="0" distL="0" distR="0" wp14:anchorId="766D7F1A" wp14:editId="61B2104A">
            <wp:extent cx="24765" cy="38100"/>
            <wp:effectExtent l="0" t="0" r="0" b="0"/>
            <wp:docPr id="1337" name="Picture 1337"/>
            <wp:cNvGraphicFramePr/>
            <a:graphic xmlns:a="http://schemas.openxmlformats.org/drawingml/2006/main">
              <a:graphicData uri="http://schemas.openxmlformats.org/drawingml/2006/picture">
                <pic:pic xmlns:pic="http://schemas.openxmlformats.org/drawingml/2006/picture">
                  <pic:nvPicPr>
                    <pic:cNvPr id="1337" name="Picture 1337"/>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Pastoral support system  </w:t>
      </w:r>
    </w:p>
    <w:p w14:paraId="382F3B75" w14:textId="77777777" w:rsidR="0071268E" w:rsidRDefault="003966CC">
      <w:pPr>
        <w:spacing w:after="266"/>
        <w:ind w:left="401" w:right="6" w:hanging="171"/>
      </w:pPr>
      <w:r>
        <w:rPr>
          <w:noProof/>
        </w:rPr>
        <w:drawing>
          <wp:inline distT="0" distB="0" distL="0" distR="0" wp14:anchorId="0727CCDD" wp14:editId="1CEAF5EE">
            <wp:extent cx="24765" cy="38100"/>
            <wp:effectExtent l="0" t="0" r="0" b="0"/>
            <wp:docPr id="1342" name="Picture 1342"/>
            <wp:cNvGraphicFramePr/>
            <a:graphic xmlns:a="http://schemas.openxmlformats.org/drawingml/2006/main">
              <a:graphicData uri="http://schemas.openxmlformats.org/drawingml/2006/picture">
                <pic:pic xmlns:pic="http://schemas.openxmlformats.org/drawingml/2006/picture">
                  <pic:nvPicPr>
                    <pic:cNvPr id="1342" name="Picture 1342"/>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Planned programme of relationships, sex and health education (RSHE), which is inclusive and delivered regularly, tackling issues such as:  </w:t>
      </w:r>
    </w:p>
    <w:p w14:paraId="0708B65F" w14:textId="77777777" w:rsidR="0071268E" w:rsidRDefault="003966CC">
      <w:pPr>
        <w:numPr>
          <w:ilvl w:val="0"/>
          <w:numId w:val="8"/>
        </w:numPr>
        <w:spacing w:after="0" w:line="491" w:lineRule="auto"/>
        <w:ind w:right="6" w:hanging="360"/>
      </w:pPr>
      <w:r>
        <w:t xml:space="preserve">Healthy and respectful </w:t>
      </w:r>
      <w:proofErr w:type="gramStart"/>
      <w:r>
        <w:t xml:space="preserve">relationships  </w:t>
      </w:r>
      <w:r>
        <w:rPr>
          <w:rFonts w:ascii="Courier New" w:eastAsia="Courier New" w:hAnsi="Courier New" w:cs="Courier New"/>
        </w:rPr>
        <w:t>o</w:t>
      </w:r>
      <w:proofErr w:type="gramEnd"/>
      <w:r>
        <w:rPr>
          <w:rFonts w:ascii="Arial" w:eastAsia="Arial" w:hAnsi="Arial" w:cs="Arial"/>
        </w:rPr>
        <w:t xml:space="preserve"> </w:t>
      </w:r>
      <w:r>
        <w:t xml:space="preserve">Boundaries and </w:t>
      </w:r>
      <w:proofErr w:type="gramStart"/>
      <w:r>
        <w:t xml:space="preserve">consent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Stereotyping, prejudice and </w:t>
      </w:r>
      <w:proofErr w:type="gramStart"/>
      <w:r>
        <w:t xml:space="preserve">equality  </w:t>
      </w:r>
      <w:r>
        <w:rPr>
          <w:rFonts w:ascii="Courier New" w:eastAsia="Courier New" w:hAnsi="Courier New" w:cs="Courier New"/>
        </w:rPr>
        <w:t>o</w:t>
      </w:r>
      <w:proofErr w:type="gramEnd"/>
      <w:r>
        <w:rPr>
          <w:rFonts w:ascii="Arial" w:eastAsia="Arial" w:hAnsi="Arial" w:cs="Arial"/>
        </w:rPr>
        <w:t xml:space="preserve"> </w:t>
      </w:r>
      <w:r>
        <w:t xml:space="preserve">Body confidence and self-esteem  </w:t>
      </w:r>
    </w:p>
    <w:p w14:paraId="74491D32" w14:textId="77777777" w:rsidR="0071268E" w:rsidRDefault="003966CC">
      <w:pPr>
        <w:numPr>
          <w:ilvl w:val="0"/>
          <w:numId w:val="8"/>
        </w:numPr>
        <w:spacing w:after="265"/>
        <w:ind w:right="6" w:hanging="360"/>
      </w:pPr>
      <w:r>
        <w:t xml:space="preserve">How to recognise an abusive relationship (including coercive and controlling behaviour)  </w:t>
      </w:r>
    </w:p>
    <w:p w14:paraId="33F1FA54" w14:textId="77777777" w:rsidR="0071268E" w:rsidRDefault="003966CC">
      <w:pPr>
        <w:numPr>
          <w:ilvl w:val="0"/>
          <w:numId w:val="8"/>
        </w:numPr>
        <w:spacing w:after="263"/>
        <w:ind w:right="6" w:hanging="360"/>
      </w:pPr>
      <w:r>
        <w:t xml:space="preserve">The concepts of, and laws relating to, sexual consent, sexual exploitation, abuse, grooming, coercion, harassment, rape, domestic abuse, so-called honour-based violence such as forced marriage and FGM and how to access support  </w:t>
      </w:r>
    </w:p>
    <w:p w14:paraId="651D4965" w14:textId="77777777" w:rsidR="0071268E" w:rsidRDefault="003966CC">
      <w:pPr>
        <w:numPr>
          <w:ilvl w:val="0"/>
          <w:numId w:val="8"/>
        </w:numPr>
        <w:spacing w:after="230"/>
        <w:ind w:right="6" w:hanging="360"/>
      </w:pPr>
      <w:r>
        <w:t xml:space="preserve">What constitutes sexual harassment and sexual violence and why they’re always unacceptable  </w:t>
      </w:r>
    </w:p>
    <w:p w14:paraId="2F95A293" w14:textId="77777777" w:rsidR="0071268E" w:rsidRDefault="003966CC">
      <w:pPr>
        <w:spacing w:after="218" w:line="259" w:lineRule="auto"/>
        <w:ind w:left="60" w:firstLine="0"/>
      </w:pPr>
      <w:r>
        <w:t xml:space="preserve"> </w:t>
      </w:r>
    </w:p>
    <w:p w14:paraId="1A8AB70C" w14:textId="77777777" w:rsidR="0071268E" w:rsidRDefault="003966CC">
      <w:pPr>
        <w:pStyle w:val="Heading3"/>
        <w:spacing w:after="102"/>
        <w:ind w:left="-5"/>
      </w:pPr>
      <w:r>
        <w:rPr>
          <w:color w:val="12263F"/>
        </w:rPr>
        <w:t xml:space="preserve">5.1 All staff </w:t>
      </w:r>
      <w:r>
        <w:t xml:space="preserve"> </w:t>
      </w:r>
    </w:p>
    <w:p w14:paraId="569D1270" w14:textId="77777777" w:rsidR="0071268E" w:rsidRDefault="003966CC">
      <w:pPr>
        <w:ind w:left="19" w:right="6"/>
      </w:pPr>
      <w:r>
        <w:t xml:space="preserve">All staff will: </w:t>
      </w:r>
    </w:p>
    <w:p w14:paraId="62D92CAD" w14:textId="77777777" w:rsidR="0071268E" w:rsidRDefault="003966CC">
      <w:pPr>
        <w:ind w:left="401" w:hanging="171"/>
      </w:pPr>
      <w:r>
        <w:rPr>
          <w:noProof/>
        </w:rPr>
        <w:drawing>
          <wp:inline distT="0" distB="0" distL="0" distR="0" wp14:anchorId="7CE97569" wp14:editId="234A4810">
            <wp:extent cx="24765" cy="38098"/>
            <wp:effectExtent l="0" t="0" r="0" b="0"/>
            <wp:docPr id="1391" name="Picture 1391"/>
            <wp:cNvGraphicFramePr/>
            <a:graphic xmlns:a="http://schemas.openxmlformats.org/drawingml/2006/main">
              <a:graphicData uri="http://schemas.openxmlformats.org/drawingml/2006/picture">
                <pic:pic xmlns:pic="http://schemas.openxmlformats.org/drawingml/2006/picture">
                  <pic:nvPicPr>
                    <pic:cNvPr id="1391" name="Picture 1391"/>
                    <pic:cNvPicPr/>
                  </pic:nvPicPr>
                  <pic:blipFill>
                    <a:blip r:embed="rId133"/>
                    <a:stretch>
                      <a:fillRect/>
                    </a:stretch>
                  </pic:blipFill>
                  <pic:spPr>
                    <a:xfrm>
                      <a:off x="0" y="0"/>
                      <a:ext cx="24765" cy="38098"/>
                    </a:xfrm>
                    <a:prstGeom prst="rect">
                      <a:avLst/>
                    </a:prstGeom>
                  </pic:spPr>
                </pic:pic>
              </a:graphicData>
            </a:graphic>
          </wp:inline>
        </w:drawing>
      </w:r>
      <w:r>
        <w:rPr>
          <w:rFonts w:ascii="Arial" w:eastAsia="Arial" w:hAnsi="Arial" w:cs="Arial"/>
          <w:sz w:val="10"/>
        </w:rPr>
        <w:t xml:space="preserve"> </w:t>
      </w:r>
      <w:r>
        <w:t xml:space="preserve">Read and understand part 1 and annex B of the Department for Education’s statutory safeguarding guidance, </w:t>
      </w:r>
      <w:hyperlink r:id="rId134">
        <w:r>
          <w:rPr>
            <w:color w:val="0072CC"/>
            <w:u w:val="single" w:color="0072CC"/>
          </w:rPr>
          <w:t>Keeping Children Safe in Education</w:t>
        </w:r>
      </w:hyperlink>
      <w:hyperlink r:id="rId135">
        <w:r>
          <w:t>,</w:t>
        </w:r>
      </w:hyperlink>
      <w:r>
        <w:t xml:space="preserve"> and review this guidance at least annually </w:t>
      </w:r>
    </w:p>
    <w:p w14:paraId="4093C875" w14:textId="77777777" w:rsidR="0071268E" w:rsidRDefault="003966CC">
      <w:pPr>
        <w:ind w:left="401" w:hanging="171"/>
      </w:pPr>
      <w:r>
        <w:rPr>
          <w:noProof/>
        </w:rPr>
        <w:drawing>
          <wp:inline distT="0" distB="0" distL="0" distR="0" wp14:anchorId="73BB5EA8" wp14:editId="762B52DB">
            <wp:extent cx="24765" cy="38098"/>
            <wp:effectExtent l="0" t="0" r="0" b="0"/>
            <wp:docPr id="1401" name="Picture 1401"/>
            <wp:cNvGraphicFramePr/>
            <a:graphic xmlns:a="http://schemas.openxmlformats.org/drawingml/2006/main">
              <a:graphicData uri="http://schemas.openxmlformats.org/drawingml/2006/picture">
                <pic:pic xmlns:pic="http://schemas.openxmlformats.org/drawingml/2006/picture">
                  <pic:nvPicPr>
                    <pic:cNvPr id="1401" name="Picture 1401"/>
                    <pic:cNvPicPr/>
                  </pic:nvPicPr>
                  <pic:blipFill>
                    <a:blip r:embed="rId133"/>
                    <a:stretch>
                      <a:fillRect/>
                    </a:stretch>
                  </pic:blipFill>
                  <pic:spPr>
                    <a:xfrm>
                      <a:off x="0" y="0"/>
                      <a:ext cx="24765" cy="38098"/>
                    </a:xfrm>
                    <a:prstGeom prst="rect">
                      <a:avLst/>
                    </a:prstGeom>
                  </pic:spPr>
                </pic:pic>
              </a:graphicData>
            </a:graphic>
          </wp:inline>
        </w:drawing>
      </w:r>
      <w:r>
        <w:rPr>
          <w:rFonts w:ascii="Arial" w:eastAsia="Arial" w:hAnsi="Arial" w:cs="Arial"/>
          <w:sz w:val="10"/>
        </w:rPr>
        <w:t xml:space="preserve"> </w:t>
      </w:r>
      <w:r>
        <w:t xml:space="preserve">Sign on CPOM’s at the beginning of each academic year to say that they have reviewed the guidance </w:t>
      </w:r>
    </w:p>
    <w:p w14:paraId="007E01A8" w14:textId="77777777" w:rsidR="0071268E" w:rsidRDefault="003966CC">
      <w:pPr>
        <w:ind w:left="401" w:right="6" w:hanging="171"/>
      </w:pPr>
      <w:r>
        <w:rPr>
          <w:noProof/>
        </w:rPr>
        <w:drawing>
          <wp:inline distT="0" distB="0" distL="0" distR="0" wp14:anchorId="77169743" wp14:editId="38B5E159">
            <wp:extent cx="24765" cy="38100"/>
            <wp:effectExtent l="0" t="0" r="0" b="0"/>
            <wp:docPr id="1407" name="Picture 1407"/>
            <wp:cNvGraphicFramePr/>
            <a:graphic xmlns:a="http://schemas.openxmlformats.org/drawingml/2006/main">
              <a:graphicData uri="http://schemas.openxmlformats.org/drawingml/2006/picture">
                <pic:pic xmlns:pic="http://schemas.openxmlformats.org/drawingml/2006/picture">
                  <pic:nvPicPr>
                    <pic:cNvPr id="1407" name="Picture 1407"/>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Reinforce the importance of online safety when communicating with parents and carers. This includes making parents and carers aware of what we ask children to do online (e.g. sites they need to visit or who they’ll be interacting with online) </w:t>
      </w:r>
    </w:p>
    <w:p w14:paraId="7D1232A4" w14:textId="77777777" w:rsidR="0071268E" w:rsidRDefault="003966CC">
      <w:pPr>
        <w:ind w:left="240" w:right="6"/>
      </w:pPr>
      <w:r>
        <w:rPr>
          <w:noProof/>
        </w:rPr>
        <w:drawing>
          <wp:inline distT="0" distB="0" distL="0" distR="0" wp14:anchorId="3492DE7C" wp14:editId="016E1C02">
            <wp:extent cx="24765" cy="38100"/>
            <wp:effectExtent l="0" t="0" r="0" b="0"/>
            <wp:docPr id="1414" name="Picture 1414"/>
            <wp:cNvGraphicFramePr/>
            <a:graphic xmlns:a="http://schemas.openxmlformats.org/drawingml/2006/main">
              <a:graphicData uri="http://schemas.openxmlformats.org/drawingml/2006/picture">
                <pic:pic xmlns:pic="http://schemas.openxmlformats.org/drawingml/2006/picture">
                  <pic:nvPicPr>
                    <pic:cNvPr id="1414" name="Picture 1414"/>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Provide a safe space for pupils who are LGBTQ+ to speak out and share their concerns </w:t>
      </w:r>
    </w:p>
    <w:p w14:paraId="3E2DA8A7" w14:textId="77777777" w:rsidR="0071268E" w:rsidRDefault="003966CC">
      <w:pPr>
        <w:spacing w:after="0" w:line="259" w:lineRule="auto"/>
        <w:ind w:left="60" w:firstLine="0"/>
      </w:pPr>
      <w:r>
        <w:t xml:space="preserve"> </w:t>
      </w:r>
    </w:p>
    <w:p w14:paraId="78ABE369" w14:textId="77777777" w:rsidR="0071268E" w:rsidRDefault="003966CC">
      <w:pPr>
        <w:spacing w:after="182"/>
        <w:ind w:left="19" w:right="6"/>
      </w:pPr>
      <w:r>
        <w:t xml:space="preserve">All staff will be aware of:   </w:t>
      </w:r>
    </w:p>
    <w:p w14:paraId="75401DB1" w14:textId="77777777" w:rsidR="0071268E" w:rsidRDefault="003966CC">
      <w:pPr>
        <w:numPr>
          <w:ilvl w:val="0"/>
          <w:numId w:val="9"/>
        </w:numPr>
        <w:spacing w:after="71"/>
        <w:ind w:right="6" w:hanging="281"/>
      </w:pPr>
      <w:r>
        <w:lastRenderedPageBreak/>
        <w:t>Our systems which support safeguarding, including this child protection and safeguarding policy, the staff code of conduct,</w:t>
      </w:r>
      <w:r>
        <w:rPr>
          <w:color w:val="F15F22"/>
        </w:rPr>
        <w:t xml:space="preserve"> </w:t>
      </w:r>
      <w:r>
        <w:t>the role and identity</w:t>
      </w:r>
      <w:r>
        <w:rPr>
          <w:i/>
        </w:rPr>
        <w:t xml:space="preserve"> </w:t>
      </w:r>
      <w:r>
        <w:t xml:space="preserve">of the designated safeguarding lead (DSL) and deputies, the behaviour policy, the online safety policy and the safeguarding response to children who go missing from education.   </w:t>
      </w:r>
    </w:p>
    <w:p w14:paraId="37BFF488" w14:textId="77777777" w:rsidR="0071268E" w:rsidRDefault="003966CC">
      <w:pPr>
        <w:numPr>
          <w:ilvl w:val="0"/>
          <w:numId w:val="9"/>
        </w:numPr>
        <w:spacing w:after="71"/>
        <w:ind w:right="6" w:hanging="281"/>
      </w:pPr>
      <w:r>
        <w:t xml:space="preserve">The early help process and their role in it, including identifying emerging problems, liaising with the DSL, and sharing information with other professionals to support early identification and assessment   </w:t>
      </w:r>
    </w:p>
    <w:p w14:paraId="5A14C82B" w14:textId="77777777" w:rsidR="0071268E" w:rsidRDefault="003966CC">
      <w:pPr>
        <w:numPr>
          <w:ilvl w:val="0"/>
          <w:numId w:val="9"/>
        </w:numPr>
        <w:spacing w:after="69"/>
        <w:ind w:right="6" w:hanging="281"/>
      </w:pPr>
      <w:r>
        <w:t xml:space="preserve">The process for making referrals to local authority children’s social care and for statutory assessments that may follow a referral, including the role they might be expected to play  </w:t>
      </w:r>
    </w:p>
    <w:p w14:paraId="6A4FED63" w14:textId="77777777" w:rsidR="0071268E" w:rsidRDefault="003966CC">
      <w:pPr>
        <w:numPr>
          <w:ilvl w:val="0"/>
          <w:numId w:val="9"/>
        </w:numPr>
        <w:spacing w:after="69"/>
        <w:ind w:right="6" w:hanging="281"/>
      </w:pPr>
      <w: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1752F204" w14:textId="77777777" w:rsidR="0071268E" w:rsidRDefault="003966CC">
      <w:pPr>
        <w:numPr>
          <w:ilvl w:val="0"/>
          <w:numId w:val="9"/>
        </w:numPr>
        <w:spacing w:after="69"/>
        <w:ind w:right="6" w:hanging="281"/>
      </w:pPr>
      <w:r>
        <w:t xml:space="preserve">The signs of different types of abuse and neglect and exploitation, including domestic and sexual abuse (including controlling and coercive behaviour, as well as parental conflict that is frequent, intense and unresolved) as well as specific safeguarding issues, such as child – on – child  abuse, child sexual exploitation (CSE), child criminal exploitation (CCE), indicators of being at risk from or involved with serious violent crime, FGM and radicalisation and serious violence (including that linked to county lines.) </w:t>
      </w:r>
    </w:p>
    <w:p w14:paraId="641B5160" w14:textId="77777777" w:rsidR="0071268E" w:rsidRDefault="003966CC">
      <w:pPr>
        <w:numPr>
          <w:ilvl w:val="0"/>
          <w:numId w:val="9"/>
        </w:numPr>
        <w:spacing w:after="71"/>
        <w:ind w:right="6" w:hanging="281"/>
      </w:pPr>
      <w:r>
        <w:t xml:space="preserve">New and emerging threats, including online harm, grooming, sexual exploitation, criminal exploitation, radicalisation, and the role of technology and social media in presenting harm. </w:t>
      </w:r>
    </w:p>
    <w:p w14:paraId="070DCC7C" w14:textId="77777777" w:rsidR="0071268E" w:rsidRDefault="003966CC">
      <w:pPr>
        <w:numPr>
          <w:ilvl w:val="0"/>
          <w:numId w:val="9"/>
        </w:numPr>
        <w:spacing w:after="21"/>
        <w:ind w:right="6" w:hanging="281"/>
      </w:pPr>
      <w:r>
        <w:t xml:space="preserve">The importance of reassuring children that they are being taken seriously and that they will be supported and kept safe  </w:t>
      </w:r>
    </w:p>
    <w:p w14:paraId="376A6725" w14:textId="77777777" w:rsidR="0071268E" w:rsidRDefault="003966CC">
      <w:pPr>
        <w:numPr>
          <w:ilvl w:val="0"/>
          <w:numId w:val="9"/>
        </w:numPr>
        <w:spacing w:after="149" w:line="250" w:lineRule="auto"/>
        <w:ind w:right="6" w:hanging="281"/>
      </w:pPr>
      <w:r>
        <w:rPr>
          <w:rFonts w:ascii="Arial" w:eastAsia="Arial" w:hAnsi="Arial" w:cs="Arial"/>
          <w:sz w:val="20"/>
        </w:rPr>
        <w:t xml:space="preserve">The fact that children can be at risk of harm inside and outside of their home, at school and online </w:t>
      </w:r>
    </w:p>
    <w:p w14:paraId="0803D5D4" w14:textId="77777777" w:rsidR="0071268E" w:rsidRDefault="003966CC">
      <w:pPr>
        <w:numPr>
          <w:ilvl w:val="0"/>
          <w:numId w:val="9"/>
        </w:numPr>
        <w:spacing w:after="151" w:line="250" w:lineRule="auto"/>
        <w:ind w:right="6" w:hanging="281"/>
      </w:pPr>
      <w:r>
        <w:rPr>
          <w:rFonts w:ascii="Arial" w:eastAsia="Arial" w:hAnsi="Arial" w:cs="Arial"/>
          <w:sz w:val="20"/>
        </w:rPr>
        <w:t xml:space="preserve">The fact that children who are (or who are perceived to be) lesbian, gay, bi or trans (LGBTQ+) can be targeted by other children </w:t>
      </w:r>
    </w:p>
    <w:p w14:paraId="162EE243" w14:textId="77777777" w:rsidR="0071268E" w:rsidRDefault="003966CC">
      <w:pPr>
        <w:numPr>
          <w:ilvl w:val="0"/>
          <w:numId w:val="9"/>
        </w:numPr>
        <w:spacing w:after="0" w:line="373" w:lineRule="auto"/>
        <w:ind w:right="6" w:hanging="281"/>
      </w:pPr>
      <w:r>
        <w:rPr>
          <w:rFonts w:ascii="Arial" w:eastAsia="Arial" w:hAnsi="Arial" w:cs="Arial"/>
          <w:sz w:val="20"/>
        </w:rPr>
        <w:t xml:space="preserve">That a child and their family may be experiencing multiple needs at the same time. </w:t>
      </w:r>
      <w:r>
        <w:rPr>
          <w:rFonts w:ascii="Arial" w:eastAsia="Arial" w:hAnsi="Arial" w:cs="Arial"/>
        </w:rPr>
        <w:t xml:space="preserve">• </w:t>
      </w:r>
      <w:r>
        <w:rPr>
          <w:rFonts w:ascii="Arial" w:eastAsia="Arial" w:hAnsi="Arial" w:cs="Arial"/>
          <w:sz w:val="20"/>
        </w:rPr>
        <w:t xml:space="preserve">What to look for to identify children who need help or protection  </w:t>
      </w:r>
    </w:p>
    <w:p w14:paraId="1FAAD951" w14:textId="77777777" w:rsidR="0071268E" w:rsidRDefault="003966CC">
      <w:pPr>
        <w:spacing w:after="0" w:line="259" w:lineRule="auto"/>
        <w:ind w:left="754" w:firstLine="0"/>
      </w:pPr>
      <w:r>
        <w:t xml:space="preserve"> </w:t>
      </w:r>
    </w:p>
    <w:p w14:paraId="785FBC02" w14:textId="77777777" w:rsidR="0071268E" w:rsidRDefault="003966CC">
      <w:pPr>
        <w:spacing w:after="224"/>
        <w:ind w:left="19" w:right="6"/>
      </w:pPr>
      <w:r>
        <w:t xml:space="preserve">Section 15 and appendix 3 of this policy outline in more detail how staff are supported to do this.   </w:t>
      </w:r>
    </w:p>
    <w:p w14:paraId="0BBC92CA" w14:textId="77777777" w:rsidR="0071268E" w:rsidRDefault="003966CC">
      <w:pPr>
        <w:spacing w:after="0" w:line="259" w:lineRule="auto"/>
        <w:ind w:left="60" w:firstLine="0"/>
      </w:pPr>
      <w:r>
        <w:rPr>
          <w:b/>
          <w:color w:val="12263F"/>
        </w:rPr>
        <w:t xml:space="preserve"> </w:t>
      </w:r>
      <w:r>
        <w:t xml:space="preserve"> </w:t>
      </w:r>
    </w:p>
    <w:p w14:paraId="5C57FED0" w14:textId="77777777" w:rsidR="0071268E" w:rsidRDefault="003966CC">
      <w:pPr>
        <w:pStyle w:val="Heading3"/>
        <w:spacing w:after="102"/>
        <w:ind w:left="-5"/>
      </w:pPr>
      <w:r>
        <w:rPr>
          <w:color w:val="12263F"/>
        </w:rPr>
        <w:t xml:space="preserve">5.2 The designated safeguarding lead (DSL)  </w:t>
      </w:r>
      <w:r>
        <w:t xml:space="preserve"> </w:t>
      </w:r>
    </w:p>
    <w:p w14:paraId="36D74A94" w14:textId="77777777" w:rsidR="0071268E" w:rsidRDefault="003966CC">
      <w:pPr>
        <w:ind w:left="19" w:right="6"/>
      </w:pPr>
      <w:r>
        <w:t xml:space="preserve">The DSL is a member of the senior leadership team. Our DSL is Lizzie Spowart, (Pastoral Lead). The DSL takes lead responsibility for child protection and wider safeguarding in the school. This includes online </w:t>
      </w:r>
      <w:proofErr w:type="gramStart"/>
      <w:r>
        <w:t>safety, and</w:t>
      </w:r>
      <w:proofErr w:type="gramEnd"/>
      <w:r>
        <w:t xml:space="preserve"> understanding our filtering and monitoring processes on school devices and school networks to keep pupils safe online. </w:t>
      </w:r>
    </w:p>
    <w:p w14:paraId="7C54E182" w14:textId="77777777" w:rsidR="0071268E" w:rsidRDefault="003966CC">
      <w:pPr>
        <w:ind w:left="19" w:right="6"/>
      </w:pPr>
      <w:r>
        <w:t xml:space="preserve">During term time, the DSL will be available during school hours for staff to discuss any safeguarding concerns.  </w:t>
      </w:r>
    </w:p>
    <w:p w14:paraId="5F5C3EF2" w14:textId="77777777" w:rsidR="0071268E" w:rsidRDefault="003966CC">
      <w:pPr>
        <w:ind w:left="19" w:right="6"/>
      </w:pPr>
      <w:r>
        <w:t xml:space="preserve">Out of school hours the DSL can be contacted via her email as stated on the contacts page of this policy.  </w:t>
      </w:r>
    </w:p>
    <w:p w14:paraId="70E7BA87" w14:textId="77777777" w:rsidR="0071268E" w:rsidRDefault="003966CC">
      <w:pPr>
        <w:ind w:left="19" w:right="6"/>
      </w:pPr>
      <w:r>
        <w:t xml:space="preserve">When the DSL is absent, Lucyna Mansfield, Lyn Dance (Head) and Kirsten Jennings (Family Liaison Worker’s) will act as cover.  </w:t>
      </w:r>
    </w:p>
    <w:p w14:paraId="04EBCD79" w14:textId="77777777" w:rsidR="0071268E" w:rsidRDefault="003966CC">
      <w:pPr>
        <w:ind w:left="19" w:right="6"/>
      </w:pPr>
      <w:r>
        <w:t xml:space="preserve">The DSL will be given the time, funding, training, resources and support to:  </w:t>
      </w:r>
    </w:p>
    <w:p w14:paraId="65365B52" w14:textId="77777777" w:rsidR="0071268E" w:rsidRDefault="003966CC">
      <w:pPr>
        <w:numPr>
          <w:ilvl w:val="0"/>
          <w:numId w:val="10"/>
        </w:numPr>
        <w:spacing w:after="36"/>
        <w:ind w:right="6" w:hanging="360"/>
      </w:pPr>
      <w:r>
        <w:lastRenderedPageBreak/>
        <w:t xml:space="preserve">Provide advice and support to other staff on child welfare and child protection matters  </w:t>
      </w:r>
    </w:p>
    <w:p w14:paraId="715A33C0" w14:textId="77777777" w:rsidR="0071268E" w:rsidRDefault="003966CC">
      <w:pPr>
        <w:numPr>
          <w:ilvl w:val="0"/>
          <w:numId w:val="10"/>
        </w:numPr>
        <w:spacing w:after="71"/>
        <w:ind w:right="6" w:hanging="360"/>
      </w:pPr>
      <w:r>
        <w:t xml:space="preserve">Take part in strategy discussions and inter-agency meetings and/or support other staff to do so  </w:t>
      </w:r>
    </w:p>
    <w:p w14:paraId="2C803A39" w14:textId="77777777" w:rsidR="0071268E" w:rsidRDefault="003966CC">
      <w:pPr>
        <w:numPr>
          <w:ilvl w:val="0"/>
          <w:numId w:val="10"/>
        </w:numPr>
        <w:spacing w:after="36"/>
        <w:ind w:right="6" w:hanging="360"/>
      </w:pPr>
      <w:r>
        <w:t xml:space="preserve">Contribute to the assessment of children  </w:t>
      </w:r>
    </w:p>
    <w:p w14:paraId="4E465EB8" w14:textId="77777777" w:rsidR="0071268E" w:rsidRDefault="003966CC">
      <w:pPr>
        <w:numPr>
          <w:ilvl w:val="0"/>
          <w:numId w:val="10"/>
        </w:numPr>
        <w:spacing w:after="37"/>
        <w:ind w:right="6" w:hanging="360"/>
      </w:pPr>
      <w:r>
        <w:t xml:space="preserve">Refer suspected cases, as appropriate, to the relevant body (local authority children’s social care, Channel programme, Disclosure and Barring Service, and/or police), and support staff who make such referrals directly. </w:t>
      </w:r>
    </w:p>
    <w:p w14:paraId="7CAC93A7" w14:textId="77777777" w:rsidR="0071268E" w:rsidRDefault="003966CC">
      <w:pPr>
        <w:numPr>
          <w:ilvl w:val="0"/>
          <w:numId w:val="10"/>
        </w:numPr>
        <w:spacing w:after="141"/>
        <w:ind w:right="6" w:hanging="360"/>
      </w:pPr>
      <w:r>
        <w:t xml:space="preserve">Have a good understanding of harmful sexual behaviour  </w:t>
      </w:r>
    </w:p>
    <w:p w14:paraId="03A97392" w14:textId="77777777" w:rsidR="0071268E" w:rsidRDefault="003966CC">
      <w:pPr>
        <w:numPr>
          <w:ilvl w:val="0"/>
          <w:numId w:val="10"/>
        </w:numPr>
        <w:spacing w:after="145"/>
        <w:ind w:right="6" w:hanging="360"/>
      </w:pPr>
      <w:r>
        <w:t xml:space="preserve">Have a good understanding of the filtering and monitoring systems and processes in place at our school </w:t>
      </w:r>
    </w:p>
    <w:p w14:paraId="16C34BEF" w14:textId="77777777" w:rsidR="0071268E" w:rsidRDefault="003966CC">
      <w:pPr>
        <w:numPr>
          <w:ilvl w:val="0"/>
          <w:numId w:val="10"/>
        </w:numPr>
        <w:ind w:right="6" w:hanging="360"/>
      </w:pPr>
      <w:r>
        <w:t xml:space="preserve">The DSL also acts as the Prevent Lead and is a lead practitioner for the local authority </w:t>
      </w:r>
    </w:p>
    <w:p w14:paraId="5D44C386" w14:textId="77777777" w:rsidR="0071268E" w:rsidRDefault="003966CC">
      <w:pPr>
        <w:spacing w:after="0" w:line="259" w:lineRule="auto"/>
        <w:ind w:left="754" w:firstLine="0"/>
      </w:pPr>
      <w:r>
        <w:t xml:space="preserve"> </w:t>
      </w:r>
    </w:p>
    <w:p w14:paraId="320DD242" w14:textId="77777777" w:rsidR="0071268E" w:rsidRDefault="003966CC">
      <w:pPr>
        <w:spacing w:after="156"/>
        <w:ind w:left="19" w:right="6"/>
      </w:pPr>
      <w:r>
        <w:t xml:space="preserve">The DSL will also: </w:t>
      </w:r>
    </w:p>
    <w:p w14:paraId="5747FB00" w14:textId="77777777" w:rsidR="0071268E" w:rsidRDefault="003966CC">
      <w:pPr>
        <w:numPr>
          <w:ilvl w:val="0"/>
          <w:numId w:val="10"/>
        </w:numPr>
        <w:spacing w:after="17"/>
        <w:ind w:right="6" w:hanging="360"/>
      </w:pPr>
      <w:r>
        <w:t xml:space="preserve">Keep the leadership team informed of any issues. </w:t>
      </w:r>
    </w:p>
    <w:p w14:paraId="7F7524B5" w14:textId="77777777" w:rsidR="0071268E" w:rsidRDefault="003966CC">
      <w:pPr>
        <w:numPr>
          <w:ilvl w:val="0"/>
          <w:numId w:val="10"/>
        </w:numPr>
        <w:spacing w:after="47"/>
        <w:ind w:right="6" w:hanging="360"/>
      </w:pPr>
      <w:r>
        <w:t xml:space="preserve">Liaise with local authority case managers and designated officers for child protection concerns as appropriate.  </w:t>
      </w:r>
    </w:p>
    <w:p w14:paraId="4C0E41AB" w14:textId="77777777" w:rsidR="0071268E" w:rsidRDefault="003966CC">
      <w:pPr>
        <w:numPr>
          <w:ilvl w:val="0"/>
          <w:numId w:val="10"/>
        </w:numPr>
        <w:spacing w:after="45"/>
        <w:ind w:right="6" w:hanging="360"/>
      </w:pPr>
      <w:r>
        <w:t xml:space="preserve">Discuss the local response to sexual violence and sexual harassment with police and local authority children’s social care colleagues to prepare the school’s policies </w:t>
      </w:r>
    </w:p>
    <w:p w14:paraId="59FA1828" w14:textId="77777777" w:rsidR="0071268E" w:rsidRDefault="003966CC">
      <w:pPr>
        <w:numPr>
          <w:ilvl w:val="0"/>
          <w:numId w:val="10"/>
        </w:numPr>
        <w:spacing w:after="45"/>
        <w:ind w:right="6" w:hanging="360"/>
      </w:pPr>
      <w: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6A7DAAF8" w14:textId="77777777" w:rsidR="0071268E" w:rsidRDefault="003966CC">
      <w:pPr>
        <w:numPr>
          <w:ilvl w:val="0"/>
          <w:numId w:val="10"/>
        </w:numPr>
        <w:ind w:right="6" w:hanging="360"/>
      </w:pPr>
      <w:r>
        <w:t xml:space="preserve">Be aware that children must have an ‘appropriate adult’ to support and help them in the case of a police investigation or search  </w:t>
      </w:r>
    </w:p>
    <w:p w14:paraId="7214D045" w14:textId="77777777" w:rsidR="0071268E" w:rsidRDefault="003966CC">
      <w:pPr>
        <w:ind w:left="19" w:right="6"/>
      </w:pPr>
      <w:r>
        <w:t xml:space="preserve">The full responsibilities of the DSL and deputies are set out in their job description.   </w:t>
      </w:r>
    </w:p>
    <w:p w14:paraId="2386E1A7" w14:textId="77777777" w:rsidR="0071268E" w:rsidRDefault="003966CC">
      <w:pPr>
        <w:pStyle w:val="Heading3"/>
        <w:ind w:left="9"/>
      </w:pPr>
      <w:r>
        <w:t xml:space="preserve">Child Protection Files  </w:t>
      </w:r>
    </w:p>
    <w:p w14:paraId="088B7D71" w14:textId="77777777" w:rsidR="0071268E" w:rsidRDefault="003966CC">
      <w:pPr>
        <w:spacing w:after="231"/>
        <w:ind w:left="19" w:right="6"/>
      </w:pPr>
      <w:r>
        <w:t xml:space="preserve">When children leave the </w:t>
      </w:r>
      <w:proofErr w:type="gramStart"/>
      <w:r>
        <w:t>school</w:t>
      </w:r>
      <w:proofErr w:type="gramEnd"/>
      <w:r>
        <w:t xml:space="preserve"> the DSL will ensure their child protection file is transferred to the new school within 5 days of leaving. This will be transferred separately from the main pupil file, ensuring secure transit and a transfer record is signed and complete. Any information held on My Concern will be electronically sent to the receiving setting, where possible.  </w:t>
      </w:r>
    </w:p>
    <w:p w14:paraId="6A580D3F" w14:textId="77777777" w:rsidR="0071268E" w:rsidRDefault="003966CC">
      <w:pPr>
        <w:pStyle w:val="Heading4"/>
        <w:spacing w:after="102"/>
        <w:ind w:left="-5"/>
      </w:pPr>
      <w:r>
        <w:rPr>
          <w:color w:val="12263F"/>
        </w:rPr>
        <w:t xml:space="preserve">5.3 The governing board </w:t>
      </w:r>
      <w:r>
        <w:t xml:space="preserve"> </w:t>
      </w:r>
    </w:p>
    <w:p w14:paraId="4F0128BD" w14:textId="77777777" w:rsidR="0071268E" w:rsidRDefault="003966CC">
      <w:pPr>
        <w:spacing w:after="184"/>
        <w:ind w:left="19" w:right="6"/>
      </w:pPr>
      <w:r>
        <w:t xml:space="preserve">The governing board will:  </w:t>
      </w:r>
    </w:p>
    <w:p w14:paraId="7A84C85A" w14:textId="77777777" w:rsidR="0071268E" w:rsidRDefault="003966CC">
      <w:pPr>
        <w:numPr>
          <w:ilvl w:val="0"/>
          <w:numId w:val="11"/>
        </w:numPr>
        <w:spacing w:after="69"/>
        <w:ind w:right="6" w:hanging="281"/>
      </w:pPr>
      <w:r>
        <w:t xml:space="preserve">Facilitate a whole-school approach to safeguarding, ensuring that safeguarding and child protection are at the forefront and underpin all relevant aspects of process and policy development  </w:t>
      </w:r>
    </w:p>
    <w:p w14:paraId="530721E6" w14:textId="77777777" w:rsidR="0071268E" w:rsidRDefault="003966CC">
      <w:pPr>
        <w:numPr>
          <w:ilvl w:val="0"/>
          <w:numId w:val="11"/>
        </w:numPr>
        <w:spacing w:after="72"/>
        <w:ind w:right="6" w:hanging="281"/>
      </w:pPr>
      <w:r>
        <w:t xml:space="preserve">Evaluate and approve this policy at each review, ensuring it complies with the law, and hold the headteacher to account for its implementation  </w:t>
      </w:r>
    </w:p>
    <w:p w14:paraId="53AC6279" w14:textId="77777777" w:rsidR="0071268E" w:rsidRDefault="003966CC">
      <w:pPr>
        <w:numPr>
          <w:ilvl w:val="0"/>
          <w:numId w:val="11"/>
        </w:numPr>
        <w:spacing w:after="145"/>
        <w:ind w:right="6" w:hanging="281"/>
      </w:pPr>
      <w:r>
        <w:t xml:space="preserve">Be aware of its obligations under the Human Rights Act 1998, the Equality Act 2010 (including the Public Sector Equality Duty), and our school’s local multi-agency safeguarding arrangements  </w:t>
      </w:r>
    </w:p>
    <w:p w14:paraId="174AA7B5" w14:textId="77777777" w:rsidR="0071268E" w:rsidRDefault="003966CC">
      <w:pPr>
        <w:numPr>
          <w:ilvl w:val="0"/>
          <w:numId w:val="11"/>
        </w:numPr>
        <w:spacing w:after="37"/>
        <w:ind w:right="6" w:hanging="281"/>
      </w:pPr>
      <w:r>
        <w:t xml:space="preserve">Appoint a link governor to monitor the effectiveness of this policy in conjunction with the full governing board. Heart of the Forest link Governor is Helen Carter.  </w:t>
      </w:r>
    </w:p>
    <w:p w14:paraId="261085E0" w14:textId="77777777" w:rsidR="0071268E" w:rsidRDefault="003966CC">
      <w:pPr>
        <w:numPr>
          <w:ilvl w:val="0"/>
          <w:numId w:val="11"/>
        </w:numPr>
        <w:ind w:right="6" w:hanging="281"/>
      </w:pPr>
      <w:r>
        <w:lastRenderedPageBreak/>
        <w:t xml:space="preserve">Ensure all staff undergo safeguarding and child protection training, including online safety, and that such training is regularly updated and is in line with advice from the safeguarding partners </w:t>
      </w:r>
    </w:p>
    <w:p w14:paraId="62ECA1EA" w14:textId="77777777" w:rsidR="0071268E" w:rsidRDefault="003966CC">
      <w:pPr>
        <w:spacing w:after="145"/>
        <w:ind w:left="401" w:right="6" w:hanging="171"/>
      </w:pPr>
      <w:r>
        <w:rPr>
          <w:noProof/>
        </w:rPr>
        <w:drawing>
          <wp:inline distT="0" distB="0" distL="0" distR="0" wp14:anchorId="78352DD9" wp14:editId="2B2CD5B8">
            <wp:extent cx="24765" cy="38100"/>
            <wp:effectExtent l="0" t="0" r="0" b="0"/>
            <wp:docPr id="1701" name="Picture 1701"/>
            <wp:cNvGraphicFramePr/>
            <a:graphic xmlns:a="http://schemas.openxmlformats.org/drawingml/2006/main">
              <a:graphicData uri="http://schemas.openxmlformats.org/drawingml/2006/picture">
                <pic:pic xmlns:pic="http://schemas.openxmlformats.org/drawingml/2006/picture">
                  <pic:nvPicPr>
                    <pic:cNvPr id="1701" name="Picture 1701"/>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Ensure that the school has appropriate filtering and monitoring systems in </w:t>
      </w:r>
      <w:proofErr w:type="gramStart"/>
      <w:r>
        <w:t>place, and</w:t>
      </w:r>
      <w:proofErr w:type="gramEnd"/>
      <w:r>
        <w:t xml:space="preserve"> review their effectiveness. This includes: </w:t>
      </w:r>
    </w:p>
    <w:p w14:paraId="2B0C690C" w14:textId="77777777" w:rsidR="0071268E" w:rsidRDefault="003966CC">
      <w:pPr>
        <w:numPr>
          <w:ilvl w:val="1"/>
          <w:numId w:val="11"/>
        </w:numPr>
        <w:spacing w:after="142"/>
        <w:ind w:right="6" w:hanging="360"/>
      </w:pPr>
      <w:r>
        <w:t xml:space="preserve">Making sure that the leadership team and staff are aware of the provisions in place, and that they understand their expectations, roles and responsibilities around filtering and monitoring as part of safeguarding training </w:t>
      </w:r>
    </w:p>
    <w:p w14:paraId="1626BF70" w14:textId="77777777" w:rsidR="0071268E" w:rsidRDefault="003966CC">
      <w:pPr>
        <w:numPr>
          <w:ilvl w:val="1"/>
          <w:numId w:val="11"/>
        </w:numPr>
        <w:spacing w:after="131" w:line="257" w:lineRule="auto"/>
        <w:ind w:right="6" w:hanging="360"/>
      </w:pPr>
      <w:r>
        <w:t xml:space="preserve">Reviewing the </w:t>
      </w:r>
      <w:hyperlink r:id="rId136">
        <w:r>
          <w:rPr>
            <w:color w:val="0072CC"/>
            <w:u w:val="single" w:color="0072CC"/>
          </w:rPr>
          <w:t>DfE’s filtering and monitoring standards</w:t>
        </w:r>
      </w:hyperlink>
      <w:hyperlink r:id="rId137">
        <w:r>
          <w:t>,</w:t>
        </w:r>
      </w:hyperlink>
      <w:r>
        <w:t xml:space="preserve"> and discussing with IT staff and service providers what needs to be done to support the school in meeting these standards </w:t>
      </w:r>
      <w:r>
        <w:rPr>
          <w:noProof/>
        </w:rPr>
        <w:drawing>
          <wp:inline distT="0" distB="0" distL="0" distR="0" wp14:anchorId="720FCAD5" wp14:editId="62E54929">
            <wp:extent cx="24765" cy="38100"/>
            <wp:effectExtent l="0" t="0" r="0" b="0"/>
            <wp:docPr id="1722" name="Picture 1722"/>
            <wp:cNvGraphicFramePr/>
            <a:graphic xmlns:a="http://schemas.openxmlformats.org/drawingml/2006/main">
              <a:graphicData uri="http://schemas.openxmlformats.org/drawingml/2006/picture">
                <pic:pic xmlns:pic="http://schemas.openxmlformats.org/drawingml/2006/picture">
                  <pic:nvPicPr>
                    <pic:cNvPr id="1722" name="Picture 1722"/>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Make sure: </w:t>
      </w:r>
    </w:p>
    <w:p w14:paraId="678AE980" w14:textId="77777777" w:rsidR="0071268E" w:rsidRDefault="003966CC">
      <w:pPr>
        <w:numPr>
          <w:ilvl w:val="1"/>
          <w:numId w:val="11"/>
        </w:numPr>
        <w:spacing w:after="144"/>
        <w:ind w:right="6" w:hanging="360"/>
      </w:pPr>
      <w:r>
        <w:t xml:space="preserve">The DSL has the appropriate status and authority to carry out their job, including additional time, funding, training, resources and support  </w:t>
      </w:r>
    </w:p>
    <w:p w14:paraId="572CCE15" w14:textId="77777777" w:rsidR="0071268E" w:rsidRDefault="003966CC">
      <w:pPr>
        <w:numPr>
          <w:ilvl w:val="1"/>
          <w:numId w:val="11"/>
        </w:numPr>
        <w:spacing w:after="145"/>
        <w:ind w:right="6" w:hanging="360"/>
      </w:pPr>
      <w:r>
        <w:t xml:space="preserve">Online safety is a running and interrelated theme within the whole-school approach to safeguarding and related policies  </w:t>
      </w:r>
    </w:p>
    <w:p w14:paraId="6CEADBC2" w14:textId="77777777" w:rsidR="0071268E" w:rsidRDefault="003966CC">
      <w:pPr>
        <w:numPr>
          <w:ilvl w:val="1"/>
          <w:numId w:val="11"/>
        </w:numPr>
        <w:spacing w:after="142"/>
        <w:ind w:right="6" w:hanging="360"/>
      </w:pPr>
      <w:r>
        <w:t xml:space="preserve">The DSL has lead authority for safeguarding, including online safety and understanding the filtering and monitoring systems and processes in place  </w:t>
      </w:r>
    </w:p>
    <w:p w14:paraId="08FDA368" w14:textId="77777777" w:rsidR="0071268E" w:rsidRDefault="003966CC">
      <w:pPr>
        <w:numPr>
          <w:ilvl w:val="1"/>
          <w:numId w:val="11"/>
        </w:numPr>
        <w:spacing w:after="145"/>
        <w:ind w:right="6" w:hanging="360"/>
      </w:pPr>
      <w: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05727F10" w14:textId="77777777" w:rsidR="0071268E" w:rsidRDefault="003966CC">
      <w:pPr>
        <w:numPr>
          <w:ilvl w:val="1"/>
          <w:numId w:val="11"/>
        </w:numPr>
        <w:ind w:right="6" w:hanging="360"/>
      </w:pPr>
      <w:r>
        <w:t xml:space="preserve">That this policy reflects that children with SEND, or certain medical or physical health conditions, can face additional barriers to any abuse or neglect being recognised     </w:t>
      </w:r>
    </w:p>
    <w:p w14:paraId="148137B8" w14:textId="77777777" w:rsidR="0071268E" w:rsidRDefault="003966CC">
      <w:pPr>
        <w:spacing w:after="145"/>
        <w:ind w:left="401" w:right="6" w:hanging="171"/>
      </w:pPr>
      <w:r>
        <w:rPr>
          <w:noProof/>
        </w:rPr>
        <w:drawing>
          <wp:inline distT="0" distB="0" distL="0" distR="0" wp14:anchorId="1134866F" wp14:editId="27161051">
            <wp:extent cx="24765" cy="38100"/>
            <wp:effectExtent l="0" t="0" r="0" b="0"/>
            <wp:docPr id="1759" name="Picture 1759"/>
            <wp:cNvGraphicFramePr/>
            <a:graphic xmlns:a="http://schemas.openxmlformats.org/drawingml/2006/main">
              <a:graphicData uri="http://schemas.openxmlformats.org/drawingml/2006/picture">
                <pic:pic xmlns:pic="http://schemas.openxmlformats.org/drawingml/2006/picture">
                  <pic:nvPicPr>
                    <pic:cNvPr id="1759" name="Picture 1759"/>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Where another body is providing services or activities (regardless of </w:t>
      </w:r>
      <w:proofErr w:type="gramStart"/>
      <w:r>
        <w:t>whether or not</w:t>
      </w:r>
      <w:proofErr w:type="gramEnd"/>
      <w:r>
        <w:t xml:space="preserve"> the children who attend these services/activities are children on the school roll):  </w:t>
      </w:r>
    </w:p>
    <w:p w14:paraId="3C435C72" w14:textId="77777777" w:rsidR="0071268E" w:rsidRDefault="003966CC">
      <w:pPr>
        <w:numPr>
          <w:ilvl w:val="1"/>
          <w:numId w:val="11"/>
        </w:numPr>
        <w:spacing w:after="142"/>
        <w:ind w:right="6" w:hanging="360"/>
      </w:pPr>
      <w:r>
        <w:t xml:space="preserve">Seek assurance that the other body has appropriate safeguarding and child protection policies/procedures in place, and inspect them if needed  </w:t>
      </w:r>
    </w:p>
    <w:p w14:paraId="7F3E49A4" w14:textId="77777777" w:rsidR="0071268E" w:rsidRDefault="003966CC">
      <w:pPr>
        <w:numPr>
          <w:ilvl w:val="1"/>
          <w:numId w:val="11"/>
        </w:numPr>
        <w:spacing w:after="144"/>
        <w:ind w:right="6" w:hanging="360"/>
      </w:pPr>
      <w:r>
        <w:t xml:space="preserve">Make sure there are arrangements for the body to liaise with the school about safeguarding arrangements, where appropriate  </w:t>
      </w:r>
    </w:p>
    <w:p w14:paraId="139C1CAE" w14:textId="77777777" w:rsidR="0071268E" w:rsidRDefault="003966CC">
      <w:pPr>
        <w:numPr>
          <w:ilvl w:val="1"/>
          <w:numId w:val="11"/>
        </w:numPr>
        <w:ind w:right="6" w:hanging="360"/>
      </w:pPr>
      <w:r>
        <w:t xml:space="preserve">Make sure that safeguarding requirements are a condition of using the school premises, and that any agreement to use the premises would be terminated if the other body fails to comply </w:t>
      </w:r>
      <w:r>
        <w:rPr>
          <w:rFonts w:ascii="Arial" w:eastAsia="Arial" w:hAnsi="Arial" w:cs="Arial"/>
          <w:sz w:val="20"/>
        </w:rPr>
        <w:t xml:space="preserve"> </w:t>
      </w:r>
      <w:r>
        <w:t xml:space="preserve"> </w:t>
      </w:r>
    </w:p>
    <w:p w14:paraId="6704FBAD" w14:textId="77777777" w:rsidR="0071268E" w:rsidRDefault="003966CC">
      <w:pPr>
        <w:ind w:left="55"/>
      </w:pPr>
      <w:r>
        <w:t xml:space="preserve">The chair of governors will act as the ‘case manager’ </w:t>
      </w:r>
      <w:proofErr w:type="gramStart"/>
      <w:r>
        <w:t>in the event that</w:t>
      </w:r>
      <w:proofErr w:type="gramEnd"/>
      <w:r>
        <w:t xml:space="preserve"> an allegation of abuse is made against the headteacher, where appropriate.  </w:t>
      </w:r>
    </w:p>
    <w:p w14:paraId="45380C17" w14:textId="77777777" w:rsidR="0071268E" w:rsidRDefault="003966CC">
      <w:pPr>
        <w:spacing w:after="224"/>
        <w:ind w:left="19" w:right="6"/>
      </w:pPr>
      <w:r>
        <w:t xml:space="preserve">All governors will read Keeping Children Safe in Education in its entirety.   </w:t>
      </w:r>
    </w:p>
    <w:p w14:paraId="1234ABF2" w14:textId="77777777" w:rsidR="0071268E" w:rsidRDefault="003966CC">
      <w:pPr>
        <w:pStyle w:val="Heading4"/>
        <w:spacing w:after="102"/>
        <w:ind w:left="-5"/>
      </w:pPr>
      <w:r>
        <w:rPr>
          <w:color w:val="12263F"/>
        </w:rPr>
        <w:t xml:space="preserve">5.4 The headteacher </w:t>
      </w:r>
      <w:r>
        <w:t xml:space="preserve"> </w:t>
      </w:r>
    </w:p>
    <w:p w14:paraId="09B51160" w14:textId="77777777" w:rsidR="0071268E" w:rsidRDefault="003966CC">
      <w:pPr>
        <w:spacing w:after="182"/>
        <w:ind w:left="19" w:right="6"/>
      </w:pPr>
      <w:r>
        <w:t xml:space="preserve">The headteacher is responsible for the implementation of this policy, including:  </w:t>
      </w:r>
    </w:p>
    <w:p w14:paraId="026834AB" w14:textId="77777777" w:rsidR="0071268E" w:rsidRDefault="003966CC">
      <w:pPr>
        <w:numPr>
          <w:ilvl w:val="0"/>
          <w:numId w:val="12"/>
        </w:numPr>
        <w:spacing w:after="38"/>
        <w:ind w:right="6" w:hanging="281"/>
      </w:pPr>
      <w:r>
        <w:t xml:space="preserve">Ensuring that staff (including temporary staff) and volunteers:   </w:t>
      </w:r>
    </w:p>
    <w:p w14:paraId="72B93EB6" w14:textId="77777777" w:rsidR="0071268E" w:rsidRDefault="003966CC">
      <w:pPr>
        <w:numPr>
          <w:ilvl w:val="1"/>
          <w:numId w:val="12"/>
        </w:numPr>
        <w:spacing w:after="37"/>
        <w:ind w:right="6" w:hanging="360"/>
      </w:pPr>
      <w:r>
        <w:t xml:space="preserve">Are informed of our systems which support safeguarding, including this policy, as part of their induction  </w:t>
      </w:r>
    </w:p>
    <w:p w14:paraId="47A7CDF8" w14:textId="77777777" w:rsidR="0071268E" w:rsidRDefault="003966CC">
      <w:pPr>
        <w:numPr>
          <w:ilvl w:val="1"/>
          <w:numId w:val="12"/>
        </w:numPr>
        <w:spacing w:after="67"/>
        <w:ind w:right="6" w:hanging="360"/>
      </w:pPr>
      <w:r>
        <w:lastRenderedPageBreak/>
        <w:t xml:space="preserve">Understand and follow the procedures included in this policy, particularly those concerning referrals of cases of suspected abuse and neglect   </w:t>
      </w:r>
    </w:p>
    <w:p w14:paraId="0B958B9F" w14:textId="77777777" w:rsidR="0071268E" w:rsidRDefault="003966CC">
      <w:pPr>
        <w:numPr>
          <w:ilvl w:val="0"/>
          <w:numId w:val="12"/>
        </w:numPr>
        <w:ind w:right="6" w:hanging="281"/>
      </w:pPr>
      <w:r>
        <w:t xml:space="preserve">Communicating this policy to parents/carers when their child joins the school and via the school website  </w:t>
      </w:r>
    </w:p>
    <w:p w14:paraId="031A1527" w14:textId="77777777" w:rsidR="0071268E" w:rsidRDefault="003966CC">
      <w:pPr>
        <w:numPr>
          <w:ilvl w:val="0"/>
          <w:numId w:val="12"/>
        </w:numPr>
        <w:spacing w:after="71"/>
        <w:ind w:right="6" w:hanging="281"/>
      </w:pPr>
      <w:r>
        <w:t xml:space="preserve">Ensuring that the DSL has appropriate time, funding, training and resources, and that there is always adequate cover if the DSL is absent  </w:t>
      </w:r>
    </w:p>
    <w:p w14:paraId="1AAA2A19" w14:textId="77777777" w:rsidR="0071268E" w:rsidRDefault="003966CC">
      <w:pPr>
        <w:numPr>
          <w:ilvl w:val="0"/>
          <w:numId w:val="12"/>
        </w:numPr>
        <w:spacing w:after="69"/>
        <w:ind w:right="6" w:hanging="281"/>
      </w:pPr>
      <w:r>
        <w:t xml:space="preserve">Ensuring that all staff undertake appropriate safeguarding and child protection training, and updating the content of the training regularly  </w:t>
      </w:r>
    </w:p>
    <w:p w14:paraId="0D1DCC04" w14:textId="77777777" w:rsidR="0071268E" w:rsidRDefault="003966CC">
      <w:pPr>
        <w:numPr>
          <w:ilvl w:val="0"/>
          <w:numId w:val="12"/>
        </w:numPr>
        <w:spacing w:after="71"/>
        <w:ind w:right="6" w:hanging="281"/>
      </w:pPr>
      <w:r>
        <w:t xml:space="preserve">Acting as the ‘case manager’ in the event of an allegation of abuse made against another member of staff or volunteer, where appropriate.  </w:t>
      </w:r>
    </w:p>
    <w:p w14:paraId="4B287225" w14:textId="77777777" w:rsidR="0071268E" w:rsidRDefault="003966CC">
      <w:pPr>
        <w:numPr>
          <w:ilvl w:val="0"/>
          <w:numId w:val="12"/>
        </w:numPr>
        <w:spacing w:after="35"/>
        <w:ind w:right="6" w:hanging="281"/>
      </w:pPr>
      <w:r>
        <w:t xml:space="preserve">Ensuring the relevant staffing ratios are met, where applicable  </w:t>
      </w:r>
    </w:p>
    <w:p w14:paraId="69AFD439" w14:textId="77777777" w:rsidR="0071268E" w:rsidRDefault="003966CC">
      <w:pPr>
        <w:numPr>
          <w:ilvl w:val="0"/>
          <w:numId w:val="12"/>
        </w:numPr>
        <w:spacing w:after="231"/>
        <w:ind w:right="6" w:hanging="281"/>
      </w:pPr>
      <w:r>
        <w:t xml:space="preserve">Making decisions regarding all low-level concerns, though they may wish to collaborate with the DSL on this </w:t>
      </w:r>
    </w:p>
    <w:p w14:paraId="196D864C" w14:textId="77777777" w:rsidR="0071268E" w:rsidRDefault="003966CC">
      <w:pPr>
        <w:spacing w:after="218" w:line="259" w:lineRule="auto"/>
        <w:ind w:left="60" w:firstLine="0"/>
      </w:pPr>
      <w:r>
        <w:rPr>
          <w:b/>
        </w:rPr>
        <w:t xml:space="preserve"> </w:t>
      </w:r>
    </w:p>
    <w:p w14:paraId="19C5C131" w14:textId="77777777" w:rsidR="0071268E" w:rsidRDefault="003966CC">
      <w:pPr>
        <w:pStyle w:val="Heading4"/>
        <w:ind w:left="9"/>
      </w:pPr>
      <w:r>
        <w:t xml:space="preserve">5.5 Virtual school heads  </w:t>
      </w:r>
    </w:p>
    <w:p w14:paraId="52913563" w14:textId="77777777" w:rsidR="0071268E" w:rsidRDefault="003966CC">
      <w:pPr>
        <w:ind w:left="19" w:right="6"/>
      </w:pPr>
      <w:r>
        <w:t xml:space="preserve">Virtual school heads have a non-statutory responsibility for the strategic oversight of the educational attendance, attainment and progress of pupils with a social worker.  </w:t>
      </w:r>
    </w:p>
    <w:p w14:paraId="27BA06D6" w14:textId="77777777" w:rsidR="0071268E" w:rsidRDefault="003966CC">
      <w:pPr>
        <w:ind w:left="19" w:right="6"/>
      </w:pPr>
      <w:r>
        <w:t xml:space="preserve">They should also identify and engage with key professionals, e.g. DSLs, special educational needs coordinators (SENCOs), social workers, mental health leads and others.   </w:t>
      </w:r>
    </w:p>
    <w:p w14:paraId="26A4FA7D" w14:textId="77777777" w:rsidR="0071268E" w:rsidRDefault="003966CC">
      <w:pPr>
        <w:spacing w:after="141" w:line="259" w:lineRule="auto"/>
        <w:ind w:left="60" w:firstLine="0"/>
      </w:pPr>
      <w:r>
        <w:rPr>
          <w:b/>
        </w:rPr>
        <w:t xml:space="preserve"> </w:t>
      </w:r>
    </w:p>
    <w:p w14:paraId="222A5079" w14:textId="77777777" w:rsidR="0071268E" w:rsidRDefault="003966CC">
      <w:pPr>
        <w:pStyle w:val="Heading1"/>
        <w:spacing w:after="138"/>
        <w:ind w:left="9"/>
      </w:pPr>
      <w:r>
        <w:t xml:space="preserve">6. Confidentiality  </w:t>
      </w:r>
    </w:p>
    <w:p w14:paraId="4C5DFB3D" w14:textId="77777777" w:rsidR="0071268E" w:rsidRDefault="003966CC">
      <w:pPr>
        <w:numPr>
          <w:ilvl w:val="0"/>
          <w:numId w:val="13"/>
        </w:numPr>
        <w:spacing w:after="35"/>
        <w:ind w:right="6" w:hanging="281"/>
      </w:pPr>
      <w:r>
        <w:t xml:space="preserve">Timely information sharing is essential to effective safeguarding  </w:t>
      </w:r>
    </w:p>
    <w:p w14:paraId="4C7C1F5D" w14:textId="77777777" w:rsidR="0071268E" w:rsidRDefault="003966CC">
      <w:pPr>
        <w:numPr>
          <w:ilvl w:val="0"/>
          <w:numId w:val="13"/>
        </w:numPr>
        <w:spacing w:after="69"/>
        <w:ind w:right="6" w:hanging="281"/>
      </w:pPr>
      <w:r>
        <w:t xml:space="preserve">Fears about sharing information must not be allowed to stand in the way of the need to promote the welfare, and protect the safety, of children  </w:t>
      </w:r>
    </w:p>
    <w:p w14:paraId="50CC0235" w14:textId="77777777" w:rsidR="0071268E" w:rsidRDefault="003966CC">
      <w:pPr>
        <w:numPr>
          <w:ilvl w:val="0"/>
          <w:numId w:val="13"/>
        </w:numPr>
        <w:spacing w:after="69"/>
        <w:ind w:right="6" w:hanging="281"/>
      </w:pPr>
      <w:r>
        <w:t xml:space="preserve">The Data Protection Act (DPA) 2018 and UK GDPR do not prevent, or limit, the sharing of information for the purposes of keeping children safe  </w:t>
      </w:r>
    </w:p>
    <w:p w14:paraId="3D7D99C6" w14:textId="77777777" w:rsidR="0071268E" w:rsidRDefault="003966CC">
      <w:pPr>
        <w:numPr>
          <w:ilvl w:val="0"/>
          <w:numId w:val="13"/>
        </w:numPr>
        <w:spacing w:after="69"/>
        <w:ind w:right="6" w:hanging="281"/>
      </w:pPr>
      <w:r>
        <w:t xml:space="preserve">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  </w:t>
      </w:r>
    </w:p>
    <w:p w14:paraId="168117B3" w14:textId="77777777" w:rsidR="0071268E" w:rsidRDefault="003966CC">
      <w:pPr>
        <w:numPr>
          <w:ilvl w:val="0"/>
          <w:numId w:val="13"/>
        </w:numPr>
        <w:spacing w:after="69"/>
        <w:ind w:right="6" w:hanging="281"/>
      </w:pPr>
      <w:r>
        <w:t xml:space="preserve">Staff should never promise a child that they will not tell anyone about a report of abuse, as this may not be in the child’s best interests  </w:t>
      </w:r>
    </w:p>
    <w:p w14:paraId="7176EE8A" w14:textId="77777777" w:rsidR="0071268E" w:rsidRDefault="003966CC">
      <w:pPr>
        <w:numPr>
          <w:ilvl w:val="0"/>
          <w:numId w:val="13"/>
        </w:numPr>
        <w:spacing w:after="158" w:line="259" w:lineRule="auto"/>
        <w:ind w:right="6" w:hanging="281"/>
      </w:pPr>
      <w:r>
        <w:t xml:space="preserve">If a victim asks the school not to tell anyone about the sexual violence or sexual harassment:  </w:t>
      </w:r>
    </w:p>
    <w:p w14:paraId="7AAA0D07" w14:textId="77777777" w:rsidR="0071268E" w:rsidRDefault="003966CC">
      <w:pPr>
        <w:numPr>
          <w:ilvl w:val="1"/>
          <w:numId w:val="13"/>
        </w:numPr>
        <w:spacing w:after="164"/>
        <w:ind w:right="6" w:hanging="360"/>
      </w:pPr>
      <w:r>
        <w:t xml:space="preserve">There’s no definitive answer, because even if a victim doesn’t consent to sharing information, staff may still lawfully share it if there’s another legal basis under the UK GDPR that applies </w:t>
      </w:r>
      <w:r>
        <w:rPr>
          <w:rFonts w:ascii="Segoe UI Symbol" w:eastAsia="Segoe UI Symbol" w:hAnsi="Segoe UI Symbol" w:cs="Segoe UI Symbol"/>
        </w:rPr>
        <w:t>o</w:t>
      </w:r>
      <w:r>
        <w:rPr>
          <w:rFonts w:ascii="Arial" w:eastAsia="Arial" w:hAnsi="Arial" w:cs="Arial"/>
        </w:rPr>
        <w:t xml:space="preserve"> </w:t>
      </w:r>
      <w:r>
        <w:t xml:space="preserve">The DSL will have to balance the victim’s wishes against their duty to protect the victim and other children  </w:t>
      </w:r>
    </w:p>
    <w:p w14:paraId="68C2D122" w14:textId="77777777" w:rsidR="0071268E" w:rsidRDefault="003966CC">
      <w:pPr>
        <w:numPr>
          <w:ilvl w:val="1"/>
          <w:numId w:val="13"/>
        </w:numPr>
        <w:spacing w:after="144"/>
        <w:ind w:right="6" w:hanging="360"/>
      </w:pPr>
      <w:r>
        <w:t xml:space="preserve">The DSL should consider that:  </w:t>
      </w:r>
    </w:p>
    <w:p w14:paraId="14DDEE7B" w14:textId="77777777" w:rsidR="0071268E" w:rsidRDefault="003966CC">
      <w:pPr>
        <w:spacing w:after="171"/>
        <w:ind w:left="2287" w:right="6" w:hanging="360"/>
      </w:pPr>
      <w:r>
        <w:rPr>
          <w:rFonts w:ascii="Segoe UI Symbol" w:eastAsia="Segoe UI Symbol" w:hAnsi="Segoe UI Symbol" w:cs="Segoe UI Symbol"/>
        </w:rPr>
        <w:t>▪</w:t>
      </w:r>
      <w:r>
        <w:rPr>
          <w:rFonts w:ascii="Arial" w:eastAsia="Arial" w:hAnsi="Arial" w:cs="Arial"/>
        </w:rPr>
        <w:t xml:space="preserve"> </w:t>
      </w:r>
      <w:r>
        <w:t xml:space="preserve">Parents or carers should normally be informed (unless this would put the victim at greater risk)  </w:t>
      </w:r>
    </w:p>
    <w:p w14:paraId="21129218" w14:textId="77777777" w:rsidR="0071268E" w:rsidRDefault="003966CC">
      <w:pPr>
        <w:spacing w:after="171"/>
        <w:ind w:left="2287" w:right="6" w:hanging="360"/>
      </w:pPr>
      <w:r>
        <w:rPr>
          <w:rFonts w:ascii="Segoe UI Symbol" w:eastAsia="Segoe UI Symbol" w:hAnsi="Segoe UI Symbol" w:cs="Segoe UI Symbol"/>
        </w:rPr>
        <w:lastRenderedPageBreak/>
        <w:t>▪</w:t>
      </w:r>
      <w:r>
        <w:rPr>
          <w:rFonts w:ascii="Arial" w:eastAsia="Arial" w:hAnsi="Arial" w:cs="Arial"/>
        </w:rPr>
        <w:t xml:space="preserve"> </w:t>
      </w:r>
      <w:r>
        <w:t xml:space="preserve">The basic safeguarding principle is: if a child is at risk of harm, is in immediate danger, or has been harmed, a referral should be made </w:t>
      </w:r>
      <w:proofErr w:type="gramStart"/>
      <w:r>
        <w:t>to  local</w:t>
      </w:r>
      <w:proofErr w:type="gramEnd"/>
      <w:r>
        <w:t xml:space="preserve"> authority children’s social care  </w:t>
      </w:r>
    </w:p>
    <w:p w14:paraId="607B590A" w14:textId="77777777" w:rsidR="0071268E" w:rsidRDefault="003966CC">
      <w:pPr>
        <w:spacing w:after="144"/>
        <w:ind w:left="1845"/>
        <w:jc w:val="center"/>
      </w:pPr>
      <w:r>
        <w:rPr>
          <w:rFonts w:ascii="Segoe UI Symbol" w:eastAsia="Segoe UI Symbol" w:hAnsi="Segoe UI Symbol" w:cs="Segoe UI Symbol"/>
        </w:rPr>
        <w:t>▪</w:t>
      </w:r>
      <w:r>
        <w:rPr>
          <w:rFonts w:ascii="Arial" w:eastAsia="Arial" w:hAnsi="Arial" w:cs="Arial"/>
        </w:rPr>
        <w:t xml:space="preserve"> </w:t>
      </w:r>
      <w: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7713C8EB" w14:textId="77777777" w:rsidR="0071268E" w:rsidRDefault="003966CC">
      <w:pPr>
        <w:numPr>
          <w:ilvl w:val="0"/>
          <w:numId w:val="13"/>
        </w:numPr>
        <w:spacing w:after="168"/>
        <w:ind w:right="6" w:hanging="281"/>
      </w:pPr>
      <w:r>
        <w:t xml:space="preserve">Regarding anonymity, all staff will:  </w:t>
      </w:r>
    </w:p>
    <w:p w14:paraId="4D0FDBFA" w14:textId="77777777" w:rsidR="0071268E" w:rsidRDefault="003966CC">
      <w:pPr>
        <w:numPr>
          <w:ilvl w:val="1"/>
          <w:numId w:val="13"/>
        </w:numPr>
        <w:spacing w:after="174"/>
        <w:ind w:right="6" w:hanging="360"/>
      </w:pPr>
      <w:r>
        <w:t xml:space="preserve">Be aware of anonymity, witness support and the criminal process in general where an allegation of sexual violence or sexual harassment is progressing through the criminal justice system  </w:t>
      </w:r>
    </w:p>
    <w:p w14:paraId="7476E25B" w14:textId="77777777" w:rsidR="0071268E" w:rsidRDefault="003966CC">
      <w:pPr>
        <w:numPr>
          <w:ilvl w:val="1"/>
          <w:numId w:val="13"/>
        </w:numPr>
        <w:spacing w:after="174"/>
        <w:ind w:right="6" w:hanging="360"/>
      </w:pPr>
      <w:r>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0FD6A36A" w14:textId="77777777" w:rsidR="0071268E" w:rsidRDefault="003966CC">
      <w:pPr>
        <w:numPr>
          <w:ilvl w:val="1"/>
          <w:numId w:val="13"/>
        </w:numPr>
        <w:spacing w:after="145"/>
        <w:ind w:right="6" w:hanging="360"/>
      </w:pPr>
      <w:r>
        <w:t xml:space="preserve">Consider the potential impact of social media in facilitating the spreading of rumours and exposing victims’ identities </w:t>
      </w:r>
    </w:p>
    <w:p w14:paraId="3847D1C8" w14:textId="77777777" w:rsidR="0071268E" w:rsidRDefault="003966CC">
      <w:pPr>
        <w:numPr>
          <w:ilvl w:val="0"/>
          <w:numId w:val="13"/>
        </w:numPr>
        <w:spacing w:after="147" w:line="245" w:lineRule="auto"/>
        <w:ind w:right="6" w:hanging="281"/>
      </w:pPr>
      <w:r>
        <w:t xml:space="preserve">The government’s </w:t>
      </w:r>
      <w:hyperlink r:id="rId138">
        <w:r>
          <w:rPr>
            <w:color w:val="0072CC"/>
            <w:u w:val="single" w:color="0072CC"/>
          </w:rPr>
          <w:t>information sharing advice for safeguarding practitioners</w:t>
        </w:r>
      </w:hyperlink>
      <w:hyperlink r:id="rId139">
        <w:r>
          <w:t xml:space="preserve"> </w:t>
        </w:r>
      </w:hyperlink>
      <w:r>
        <w:t xml:space="preserve">includes 7 ‘golden rules’ for sharing information, and will support staff who have to make decisions about sharing information </w:t>
      </w:r>
    </w:p>
    <w:p w14:paraId="3647A8F1" w14:textId="77777777" w:rsidR="0071268E" w:rsidRDefault="003966CC">
      <w:pPr>
        <w:numPr>
          <w:ilvl w:val="0"/>
          <w:numId w:val="13"/>
        </w:numPr>
        <w:spacing w:after="132" w:line="259" w:lineRule="auto"/>
        <w:ind w:right="6" w:hanging="281"/>
      </w:pPr>
      <w:r>
        <w:t xml:space="preserve">If staff are in any doubt about sharing information, they should speak to the DSL (or deputy) </w:t>
      </w:r>
    </w:p>
    <w:p w14:paraId="762903BC" w14:textId="77777777" w:rsidR="0071268E" w:rsidRDefault="003966CC">
      <w:pPr>
        <w:numPr>
          <w:ilvl w:val="0"/>
          <w:numId w:val="13"/>
        </w:numPr>
        <w:spacing w:after="75" w:line="245" w:lineRule="auto"/>
        <w:ind w:right="6" w:hanging="281"/>
      </w:pPr>
      <w:r>
        <w:t xml:space="preserve">The government’s </w:t>
      </w:r>
      <w:hyperlink r:id="rId140">
        <w:r>
          <w:rPr>
            <w:color w:val="0072CC"/>
            <w:u w:val="single" w:color="0072CC"/>
          </w:rPr>
          <w:t>information sharing advic</w:t>
        </w:r>
      </w:hyperlink>
      <w:hyperlink r:id="rId141">
        <w:r>
          <w:rPr>
            <w:color w:val="0072CC"/>
            <w:u w:val="single" w:color="0072CC"/>
          </w:rPr>
          <w:t>e</w:t>
        </w:r>
      </w:hyperlink>
      <w:hyperlink r:id="rId142">
        <w:r>
          <w:rPr>
            <w:color w:val="0072CC"/>
            <w:u w:val="single" w:color="0072CC"/>
          </w:rPr>
          <w:t xml:space="preserve"> </w:t>
        </w:r>
      </w:hyperlink>
      <w:hyperlink r:id="rId143">
        <w:r>
          <w:rPr>
            <w:color w:val="0072CC"/>
            <w:u w:val="single" w:color="0072CC"/>
          </w:rPr>
          <w:t>for safeguarding practitioner</w:t>
        </w:r>
      </w:hyperlink>
      <w:hyperlink r:id="rId144">
        <w:r>
          <w:rPr>
            <w:color w:val="0072CC"/>
            <w:u w:val="single" w:color="0072CC"/>
          </w:rPr>
          <w:t>s</w:t>
        </w:r>
      </w:hyperlink>
      <w:hyperlink r:id="rId145">
        <w:r>
          <w:t xml:space="preserve"> </w:t>
        </w:r>
      </w:hyperlink>
      <w:hyperlink r:id="rId146">
        <w:r>
          <w:t>i</w:t>
        </w:r>
      </w:hyperlink>
      <w:r>
        <w:t xml:space="preserve">ncludes 7 ‘golden rules’ for sharing information, and will support staff who have to make decisions about sharing information  </w:t>
      </w:r>
    </w:p>
    <w:p w14:paraId="1E812980" w14:textId="77777777" w:rsidR="0071268E" w:rsidRDefault="003966CC">
      <w:pPr>
        <w:numPr>
          <w:ilvl w:val="0"/>
          <w:numId w:val="13"/>
        </w:numPr>
        <w:spacing w:after="71"/>
        <w:ind w:right="6" w:hanging="281"/>
      </w:pPr>
      <w:r>
        <w:t xml:space="preserve">If staff are in any doubt about sharing information, they should speak to the designated safeguarding lead (or deputy)  </w:t>
      </w:r>
    </w:p>
    <w:p w14:paraId="5C21E40C" w14:textId="77777777" w:rsidR="0071268E" w:rsidRDefault="003966CC">
      <w:pPr>
        <w:numPr>
          <w:ilvl w:val="0"/>
          <w:numId w:val="13"/>
        </w:numPr>
        <w:spacing w:after="9"/>
        <w:ind w:right="6" w:hanging="281"/>
      </w:pPr>
      <w:r>
        <w:t xml:space="preserve">Confidentiality is also addressed in this policy with respect to record-keeping in section 14.  </w:t>
      </w:r>
    </w:p>
    <w:p w14:paraId="1B368451" w14:textId="77777777" w:rsidR="0071268E" w:rsidRDefault="003966CC">
      <w:pPr>
        <w:spacing w:after="0" w:line="259" w:lineRule="auto"/>
        <w:ind w:left="754" w:firstLine="0"/>
      </w:pPr>
      <w:r>
        <w:t xml:space="preserve"> </w:t>
      </w:r>
    </w:p>
    <w:p w14:paraId="157ED6BE" w14:textId="77777777" w:rsidR="0071268E" w:rsidRDefault="003966CC">
      <w:pPr>
        <w:spacing w:after="93" w:line="259" w:lineRule="auto"/>
        <w:ind w:left="60" w:firstLine="0"/>
      </w:pPr>
      <w:r>
        <w:rPr>
          <w:b/>
        </w:rPr>
        <w:t xml:space="preserve"> </w:t>
      </w:r>
      <w:r>
        <w:t xml:space="preserve"> </w:t>
      </w:r>
    </w:p>
    <w:p w14:paraId="3E00FD28" w14:textId="77777777" w:rsidR="0071268E" w:rsidRDefault="003966CC">
      <w:pPr>
        <w:spacing w:after="143" w:line="254" w:lineRule="auto"/>
        <w:ind w:left="9"/>
      </w:pPr>
      <w:r>
        <w:rPr>
          <w:b/>
        </w:rPr>
        <w:t xml:space="preserve">The Data Protection Act 2018 and GDPR do not prevent, or limit, the sharing of information for the purpose of keeping children safe. </w:t>
      </w:r>
      <w:r>
        <w:t xml:space="preserve">Further information regarding Data Protection can be found in the school’s policy.  </w:t>
      </w:r>
    </w:p>
    <w:p w14:paraId="46FCC1F8" w14:textId="77777777" w:rsidR="0071268E" w:rsidRDefault="003966CC">
      <w:pPr>
        <w:pStyle w:val="Heading1"/>
        <w:spacing w:after="0"/>
        <w:ind w:left="9"/>
      </w:pPr>
      <w:r>
        <w:t xml:space="preserve">7. Recognising abuse and </w:t>
      </w:r>
      <w:proofErr w:type="gramStart"/>
      <w:r>
        <w:t>taking action</w:t>
      </w:r>
      <w:proofErr w:type="gramEnd"/>
      <w:r>
        <w:rPr>
          <w:color w:val="70AD47"/>
        </w:rPr>
        <w:t xml:space="preserve">  </w:t>
      </w:r>
    </w:p>
    <w:p w14:paraId="69AA2A26" w14:textId="77777777" w:rsidR="0071268E" w:rsidRDefault="003966CC">
      <w:pPr>
        <w:spacing w:after="0" w:line="259" w:lineRule="auto"/>
        <w:ind w:left="60" w:firstLine="0"/>
      </w:pPr>
      <w:r>
        <w:t xml:space="preserve"> </w:t>
      </w:r>
    </w:p>
    <w:p w14:paraId="401FD297" w14:textId="77777777" w:rsidR="0071268E" w:rsidRDefault="003966CC">
      <w:pPr>
        <w:spacing w:after="110" w:line="250" w:lineRule="auto"/>
        <w:ind w:left="70"/>
      </w:pPr>
      <w:r>
        <w:rPr>
          <w:rFonts w:ascii="Arial" w:eastAsia="Arial" w:hAnsi="Arial" w:cs="Arial"/>
          <w:sz w:val="20"/>
        </w:rPr>
        <w:t xml:space="preserve">All staff are expected to be able to identify and recognise all forms of abuse, neglect and exploitation and shall be alert to the potential need for early help for a child who: </w:t>
      </w:r>
    </w:p>
    <w:p w14:paraId="1FDEBC14" w14:textId="77777777" w:rsidR="0071268E" w:rsidRDefault="003966CC">
      <w:pPr>
        <w:spacing w:after="110" w:line="250" w:lineRule="auto"/>
        <w:ind w:left="185"/>
      </w:pPr>
      <w:r>
        <w:rPr>
          <w:noProof/>
        </w:rPr>
        <w:drawing>
          <wp:inline distT="0" distB="0" distL="0" distR="0" wp14:anchorId="147CAB8D" wp14:editId="0DCDF593">
            <wp:extent cx="50165" cy="50798"/>
            <wp:effectExtent l="0" t="0" r="0" b="0"/>
            <wp:docPr id="2016" name="Picture 2016"/>
            <wp:cNvGraphicFramePr/>
            <a:graphic xmlns:a="http://schemas.openxmlformats.org/drawingml/2006/main">
              <a:graphicData uri="http://schemas.openxmlformats.org/drawingml/2006/picture">
                <pic:pic xmlns:pic="http://schemas.openxmlformats.org/drawingml/2006/picture">
                  <pic:nvPicPr>
                    <pic:cNvPr id="2016" name="Picture 2016"/>
                    <pic:cNvPicPr/>
                  </pic:nvPicPr>
                  <pic:blipFill>
                    <a:blip r:embed="rId147"/>
                    <a:stretch>
                      <a:fillRect/>
                    </a:stretch>
                  </pic:blipFill>
                  <pic:spPr>
                    <a:xfrm>
                      <a:off x="0" y="0"/>
                      <a:ext cx="50165" cy="50798"/>
                    </a:xfrm>
                    <a:prstGeom prst="rect">
                      <a:avLst/>
                    </a:prstGeom>
                  </pic:spPr>
                </pic:pic>
              </a:graphicData>
            </a:graphic>
          </wp:inline>
        </w:drawing>
      </w:r>
      <w:r>
        <w:rPr>
          <w:rFonts w:ascii="Arial" w:eastAsia="Arial" w:hAnsi="Arial" w:cs="Arial"/>
          <w:sz w:val="15"/>
        </w:rPr>
        <w:t xml:space="preserve"> </w:t>
      </w:r>
      <w:r>
        <w:rPr>
          <w:rFonts w:ascii="Arial" w:eastAsia="Arial" w:hAnsi="Arial" w:cs="Arial"/>
          <w:sz w:val="20"/>
        </w:rPr>
        <w:t xml:space="preserve">Is disabled  </w:t>
      </w:r>
    </w:p>
    <w:p w14:paraId="3EE22135" w14:textId="77777777" w:rsidR="0071268E" w:rsidRDefault="003966CC">
      <w:pPr>
        <w:spacing w:after="110" w:line="250" w:lineRule="auto"/>
        <w:ind w:left="386" w:hanging="211"/>
      </w:pPr>
      <w:r>
        <w:rPr>
          <w:noProof/>
        </w:rPr>
        <w:drawing>
          <wp:inline distT="0" distB="0" distL="0" distR="0" wp14:anchorId="3152C878" wp14:editId="4FE162AF">
            <wp:extent cx="50165" cy="50166"/>
            <wp:effectExtent l="0" t="0" r="0" b="0"/>
            <wp:docPr id="2021" name="Picture 2021"/>
            <wp:cNvGraphicFramePr/>
            <a:graphic xmlns:a="http://schemas.openxmlformats.org/drawingml/2006/main">
              <a:graphicData uri="http://schemas.openxmlformats.org/drawingml/2006/picture">
                <pic:pic xmlns:pic="http://schemas.openxmlformats.org/drawingml/2006/picture">
                  <pic:nvPicPr>
                    <pic:cNvPr id="2021" name="Picture 2021"/>
                    <pic:cNvPicPr/>
                  </pic:nvPicPr>
                  <pic:blipFill>
                    <a:blip r:embed="rId147"/>
                    <a:stretch>
                      <a:fillRect/>
                    </a:stretch>
                  </pic:blipFill>
                  <pic:spPr>
                    <a:xfrm>
                      <a:off x="0" y="0"/>
                      <a:ext cx="50165" cy="50166"/>
                    </a:xfrm>
                    <a:prstGeom prst="rect">
                      <a:avLst/>
                    </a:prstGeom>
                  </pic:spPr>
                </pic:pic>
              </a:graphicData>
            </a:graphic>
          </wp:inline>
        </w:drawing>
      </w:r>
      <w:r>
        <w:rPr>
          <w:rFonts w:ascii="Arial" w:eastAsia="Arial" w:hAnsi="Arial" w:cs="Arial"/>
          <w:sz w:val="15"/>
        </w:rPr>
        <w:t xml:space="preserve"> </w:t>
      </w:r>
      <w:r>
        <w:rPr>
          <w:rFonts w:ascii="Arial" w:eastAsia="Arial" w:hAnsi="Arial" w:cs="Arial"/>
          <w:sz w:val="20"/>
        </w:rPr>
        <w:t>Has special educational needs (</w:t>
      </w:r>
      <w:proofErr w:type="gramStart"/>
      <w:r>
        <w:rPr>
          <w:rFonts w:ascii="Arial" w:eastAsia="Arial" w:hAnsi="Arial" w:cs="Arial"/>
          <w:sz w:val="20"/>
        </w:rPr>
        <w:t>whether or not</w:t>
      </w:r>
      <w:proofErr w:type="gramEnd"/>
      <w:r>
        <w:rPr>
          <w:rFonts w:ascii="Arial" w:eastAsia="Arial" w:hAnsi="Arial" w:cs="Arial"/>
          <w:sz w:val="20"/>
        </w:rPr>
        <w:t xml:space="preserve"> they have a statutory education health and care (EHC) plan) </w:t>
      </w:r>
    </w:p>
    <w:p w14:paraId="0420D536" w14:textId="77777777" w:rsidR="0071268E" w:rsidRDefault="003966CC">
      <w:pPr>
        <w:spacing w:after="110" w:line="250" w:lineRule="auto"/>
        <w:ind w:left="185"/>
      </w:pPr>
      <w:r>
        <w:rPr>
          <w:noProof/>
        </w:rPr>
        <w:drawing>
          <wp:inline distT="0" distB="0" distL="0" distR="0" wp14:anchorId="1493AB2B" wp14:editId="001A5110">
            <wp:extent cx="50165" cy="50165"/>
            <wp:effectExtent l="0" t="0" r="0" b="0"/>
            <wp:docPr id="2028" name="Picture 2028"/>
            <wp:cNvGraphicFramePr/>
            <a:graphic xmlns:a="http://schemas.openxmlformats.org/drawingml/2006/main">
              <a:graphicData uri="http://schemas.openxmlformats.org/drawingml/2006/picture">
                <pic:pic xmlns:pic="http://schemas.openxmlformats.org/drawingml/2006/picture">
                  <pic:nvPicPr>
                    <pic:cNvPr id="2028" name="Picture 2028"/>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rPr>
          <w:rFonts w:ascii="Arial" w:eastAsia="Arial" w:hAnsi="Arial" w:cs="Arial"/>
          <w:sz w:val="20"/>
        </w:rPr>
        <w:t xml:space="preserve">Is a young carer </w:t>
      </w:r>
    </w:p>
    <w:p w14:paraId="7AA01BC1" w14:textId="77777777" w:rsidR="0071268E" w:rsidRDefault="003966CC">
      <w:pPr>
        <w:spacing w:after="110" w:line="250" w:lineRule="auto"/>
        <w:ind w:left="185"/>
      </w:pPr>
      <w:r>
        <w:rPr>
          <w:noProof/>
        </w:rPr>
        <w:drawing>
          <wp:inline distT="0" distB="0" distL="0" distR="0" wp14:anchorId="0CA48E62" wp14:editId="1FF70897">
            <wp:extent cx="50165" cy="50166"/>
            <wp:effectExtent l="0" t="0" r="0" b="0"/>
            <wp:docPr id="2033" name="Picture 2033"/>
            <wp:cNvGraphicFramePr/>
            <a:graphic xmlns:a="http://schemas.openxmlformats.org/drawingml/2006/main">
              <a:graphicData uri="http://schemas.openxmlformats.org/drawingml/2006/picture">
                <pic:pic xmlns:pic="http://schemas.openxmlformats.org/drawingml/2006/picture">
                  <pic:nvPicPr>
                    <pic:cNvPr id="2033" name="Picture 2033"/>
                    <pic:cNvPicPr/>
                  </pic:nvPicPr>
                  <pic:blipFill>
                    <a:blip r:embed="rId147"/>
                    <a:stretch>
                      <a:fillRect/>
                    </a:stretch>
                  </pic:blipFill>
                  <pic:spPr>
                    <a:xfrm>
                      <a:off x="0" y="0"/>
                      <a:ext cx="50165" cy="50166"/>
                    </a:xfrm>
                    <a:prstGeom prst="rect">
                      <a:avLst/>
                    </a:prstGeom>
                  </pic:spPr>
                </pic:pic>
              </a:graphicData>
            </a:graphic>
          </wp:inline>
        </w:drawing>
      </w:r>
      <w:r>
        <w:rPr>
          <w:rFonts w:ascii="Arial" w:eastAsia="Arial" w:hAnsi="Arial" w:cs="Arial"/>
          <w:sz w:val="15"/>
        </w:rPr>
        <w:t xml:space="preserve"> </w:t>
      </w:r>
      <w:r>
        <w:rPr>
          <w:rFonts w:ascii="Arial" w:eastAsia="Arial" w:hAnsi="Arial" w:cs="Arial"/>
          <w:sz w:val="20"/>
        </w:rPr>
        <w:t xml:space="preserve">Is bereaved </w:t>
      </w:r>
    </w:p>
    <w:p w14:paraId="6B55C295" w14:textId="77777777" w:rsidR="0071268E" w:rsidRDefault="003966CC">
      <w:pPr>
        <w:spacing w:after="110" w:line="250" w:lineRule="auto"/>
        <w:ind w:left="386" w:hanging="211"/>
      </w:pPr>
      <w:r>
        <w:rPr>
          <w:noProof/>
        </w:rPr>
        <w:lastRenderedPageBreak/>
        <w:drawing>
          <wp:inline distT="0" distB="0" distL="0" distR="0" wp14:anchorId="6311598B" wp14:editId="2BA50C24">
            <wp:extent cx="50165" cy="50165"/>
            <wp:effectExtent l="0" t="0" r="0" b="0"/>
            <wp:docPr id="2038" name="Picture 2038"/>
            <wp:cNvGraphicFramePr/>
            <a:graphic xmlns:a="http://schemas.openxmlformats.org/drawingml/2006/main">
              <a:graphicData uri="http://schemas.openxmlformats.org/drawingml/2006/picture">
                <pic:pic xmlns:pic="http://schemas.openxmlformats.org/drawingml/2006/picture">
                  <pic:nvPicPr>
                    <pic:cNvPr id="2038" name="Picture 2038"/>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rPr>
          <w:rFonts w:ascii="Arial" w:eastAsia="Arial" w:hAnsi="Arial" w:cs="Arial"/>
          <w:sz w:val="20"/>
        </w:rPr>
        <w:t xml:space="preserve">Is showing signs of being drawn into anti-social or criminal behaviour, including being affected by gangs and county lines and organised crime groups and/or serious violence, including knife crime </w:t>
      </w:r>
    </w:p>
    <w:p w14:paraId="5416B78D" w14:textId="77777777" w:rsidR="0071268E" w:rsidRDefault="003966CC">
      <w:pPr>
        <w:spacing w:after="110" w:line="250" w:lineRule="auto"/>
        <w:ind w:left="185"/>
      </w:pPr>
      <w:r>
        <w:rPr>
          <w:noProof/>
        </w:rPr>
        <w:drawing>
          <wp:inline distT="0" distB="0" distL="0" distR="0" wp14:anchorId="75CF8CC1" wp14:editId="3657B37D">
            <wp:extent cx="50165" cy="50166"/>
            <wp:effectExtent l="0" t="0" r="0" b="0"/>
            <wp:docPr id="2046" name="Picture 2046"/>
            <wp:cNvGraphicFramePr/>
            <a:graphic xmlns:a="http://schemas.openxmlformats.org/drawingml/2006/main">
              <a:graphicData uri="http://schemas.openxmlformats.org/drawingml/2006/picture">
                <pic:pic xmlns:pic="http://schemas.openxmlformats.org/drawingml/2006/picture">
                  <pic:nvPicPr>
                    <pic:cNvPr id="2046" name="Picture 2046"/>
                    <pic:cNvPicPr/>
                  </pic:nvPicPr>
                  <pic:blipFill>
                    <a:blip r:embed="rId147"/>
                    <a:stretch>
                      <a:fillRect/>
                    </a:stretch>
                  </pic:blipFill>
                  <pic:spPr>
                    <a:xfrm>
                      <a:off x="0" y="0"/>
                      <a:ext cx="50165" cy="50166"/>
                    </a:xfrm>
                    <a:prstGeom prst="rect">
                      <a:avLst/>
                    </a:prstGeom>
                  </pic:spPr>
                </pic:pic>
              </a:graphicData>
            </a:graphic>
          </wp:inline>
        </w:drawing>
      </w:r>
      <w:r>
        <w:rPr>
          <w:rFonts w:ascii="Arial" w:eastAsia="Arial" w:hAnsi="Arial" w:cs="Arial"/>
          <w:sz w:val="15"/>
        </w:rPr>
        <w:t xml:space="preserve"> </w:t>
      </w:r>
      <w:r>
        <w:rPr>
          <w:rFonts w:ascii="Arial" w:eastAsia="Arial" w:hAnsi="Arial" w:cs="Arial"/>
          <w:sz w:val="20"/>
        </w:rPr>
        <w:t xml:space="preserve">Is frequently missing/goes missing from education, care or home </w:t>
      </w:r>
    </w:p>
    <w:p w14:paraId="068C8BF2" w14:textId="77777777" w:rsidR="0071268E" w:rsidRDefault="003966CC">
      <w:pPr>
        <w:spacing w:after="110" w:line="250" w:lineRule="auto"/>
        <w:ind w:left="185"/>
      </w:pPr>
      <w:r>
        <w:rPr>
          <w:noProof/>
        </w:rPr>
        <w:drawing>
          <wp:inline distT="0" distB="0" distL="0" distR="0" wp14:anchorId="5D8D8120" wp14:editId="189F83BE">
            <wp:extent cx="50165" cy="50165"/>
            <wp:effectExtent l="0" t="0" r="0" b="0"/>
            <wp:docPr id="2053" name="Picture 2053"/>
            <wp:cNvGraphicFramePr/>
            <a:graphic xmlns:a="http://schemas.openxmlformats.org/drawingml/2006/main">
              <a:graphicData uri="http://schemas.openxmlformats.org/drawingml/2006/picture">
                <pic:pic xmlns:pic="http://schemas.openxmlformats.org/drawingml/2006/picture">
                  <pic:nvPicPr>
                    <pic:cNvPr id="2053" name="Picture 2053"/>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rPr>
          <w:rFonts w:ascii="Arial" w:eastAsia="Arial" w:hAnsi="Arial" w:cs="Arial"/>
          <w:sz w:val="20"/>
        </w:rPr>
        <w:t xml:space="preserve">Is at risk of modern slavery, trafficking, sexual and/or criminal exploitation </w:t>
      </w:r>
    </w:p>
    <w:p w14:paraId="58E16FB8" w14:textId="77777777" w:rsidR="0071268E" w:rsidRDefault="003966CC">
      <w:pPr>
        <w:spacing w:after="110" w:line="250" w:lineRule="auto"/>
        <w:ind w:left="185"/>
      </w:pPr>
      <w:r>
        <w:rPr>
          <w:noProof/>
        </w:rPr>
        <w:drawing>
          <wp:inline distT="0" distB="0" distL="0" distR="0" wp14:anchorId="3A8DBEB4" wp14:editId="6AD9DF72">
            <wp:extent cx="50165" cy="50165"/>
            <wp:effectExtent l="0" t="0" r="0" b="0"/>
            <wp:docPr id="2058" name="Picture 2058"/>
            <wp:cNvGraphicFramePr/>
            <a:graphic xmlns:a="http://schemas.openxmlformats.org/drawingml/2006/main">
              <a:graphicData uri="http://schemas.openxmlformats.org/drawingml/2006/picture">
                <pic:pic xmlns:pic="http://schemas.openxmlformats.org/drawingml/2006/picture">
                  <pic:nvPicPr>
                    <pic:cNvPr id="2058" name="Picture 2058"/>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rPr>
          <w:rFonts w:ascii="Arial" w:eastAsia="Arial" w:hAnsi="Arial" w:cs="Arial"/>
          <w:sz w:val="20"/>
        </w:rPr>
        <w:t xml:space="preserve">Is at risk of being radicalised or exploited </w:t>
      </w:r>
    </w:p>
    <w:p w14:paraId="5B87D782" w14:textId="77777777" w:rsidR="0071268E" w:rsidRDefault="003966CC">
      <w:pPr>
        <w:ind w:left="401" w:right="6" w:hanging="211"/>
      </w:pPr>
      <w:r>
        <w:rPr>
          <w:noProof/>
        </w:rPr>
        <w:drawing>
          <wp:inline distT="0" distB="0" distL="0" distR="0" wp14:anchorId="435E135F" wp14:editId="0B1A0034">
            <wp:extent cx="50165" cy="50165"/>
            <wp:effectExtent l="0" t="0" r="0" b="0"/>
            <wp:docPr id="2063" name="Picture 2063"/>
            <wp:cNvGraphicFramePr/>
            <a:graphic xmlns:a="http://schemas.openxmlformats.org/drawingml/2006/main">
              <a:graphicData uri="http://schemas.openxmlformats.org/drawingml/2006/picture">
                <pic:pic xmlns:pic="http://schemas.openxmlformats.org/drawingml/2006/picture">
                  <pic:nvPicPr>
                    <pic:cNvPr id="2063" name="Picture 2063"/>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t xml:space="preserve">Is viewing problematic and/or inappropriate online content (for example, linked to violence), or developing inappropriate relationships online </w:t>
      </w:r>
    </w:p>
    <w:p w14:paraId="05638520" w14:textId="77777777" w:rsidR="0071268E" w:rsidRDefault="003966CC">
      <w:pPr>
        <w:ind w:left="401" w:right="6" w:hanging="211"/>
      </w:pPr>
      <w:r>
        <w:rPr>
          <w:noProof/>
        </w:rPr>
        <w:drawing>
          <wp:inline distT="0" distB="0" distL="0" distR="0" wp14:anchorId="7F867273" wp14:editId="63E1A262">
            <wp:extent cx="50165" cy="50800"/>
            <wp:effectExtent l="0" t="0" r="0" b="0"/>
            <wp:docPr id="2093" name="Picture 2093"/>
            <wp:cNvGraphicFramePr/>
            <a:graphic xmlns:a="http://schemas.openxmlformats.org/drawingml/2006/main">
              <a:graphicData uri="http://schemas.openxmlformats.org/drawingml/2006/picture">
                <pic:pic xmlns:pic="http://schemas.openxmlformats.org/drawingml/2006/picture">
                  <pic:nvPicPr>
                    <pic:cNvPr id="2093" name="Picture 2093"/>
                    <pic:cNvPicPr/>
                  </pic:nvPicPr>
                  <pic:blipFill>
                    <a:blip r:embed="rId147"/>
                    <a:stretch>
                      <a:fillRect/>
                    </a:stretch>
                  </pic:blipFill>
                  <pic:spPr>
                    <a:xfrm>
                      <a:off x="0" y="0"/>
                      <a:ext cx="50165" cy="50800"/>
                    </a:xfrm>
                    <a:prstGeom prst="rect">
                      <a:avLst/>
                    </a:prstGeom>
                  </pic:spPr>
                </pic:pic>
              </a:graphicData>
            </a:graphic>
          </wp:inline>
        </w:drawing>
      </w:r>
      <w:r>
        <w:rPr>
          <w:rFonts w:ascii="Arial" w:eastAsia="Arial" w:hAnsi="Arial" w:cs="Arial"/>
          <w:sz w:val="15"/>
        </w:rPr>
        <w:t xml:space="preserve"> </w:t>
      </w:r>
      <w:r>
        <w:t xml:space="preserve">Is in a family circumstance presenting challenges for the child, such as drug and alcohol misuse, adult mental health issues and domestic abuse </w:t>
      </w:r>
    </w:p>
    <w:p w14:paraId="55F6C982" w14:textId="77777777" w:rsidR="0071268E" w:rsidRDefault="003966CC">
      <w:pPr>
        <w:ind w:left="200" w:right="6"/>
      </w:pPr>
      <w:r>
        <w:rPr>
          <w:noProof/>
        </w:rPr>
        <w:drawing>
          <wp:inline distT="0" distB="0" distL="0" distR="0" wp14:anchorId="621F6623" wp14:editId="699E3311">
            <wp:extent cx="50165" cy="50165"/>
            <wp:effectExtent l="0" t="0" r="0" b="0"/>
            <wp:docPr id="2099" name="Picture 2099"/>
            <wp:cNvGraphicFramePr/>
            <a:graphic xmlns:a="http://schemas.openxmlformats.org/drawingml/2006/main">
              <a:graphicData uri="http://schemas.openxmlformats.org/drawingml/2006/picture">
                <pic:pic xmlns:pic="http://schemas.openxmlformats.org/drawingml/2006/picture">
                  <pic:nvPicPr>
                    <pic:cNvPr id="2099" name="Picture 2099"/>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t xml:space="preserve">Is misusing drugs or alcohol  </w:t>
      </w:r>
    </w:p>
    <w:p w14:paraId="779D527F" w14:textId="77777777" w:rsidR="0071268E" w:rsidRDefault="003966CC">
      <w:pPr>
        <w:ind w:left="200" w:right="6"/>
      </w:pPr>
      <w:r>
        <w:rPr>
          <w:noProof/>
        </w:rPr>
        <w:drawing>
          <wp:inline distT="0" distB="0" distL="0" distR="0" wp14:anchorId="7519F1A8" wp14:editId="7F58BC1A">
            <wp:extent cx="50165" cy="50165"/>
            <wp:effectExtent l="0" t="0" r="0" b="0"/>
            <wp:docPr id="2104" name="Picture 2104"/>
            <wp:cNvGraphicFramePr/>
            <a:graphic xmlns:a="http://schemas.openxmlformats.org/drawingml/2006/main">
              <a:graphicData uri="http://schemas.openxmlformats.org/drawingml/2006/picture">
                <pic:pic xmlns:pic="http://schemas.openxmlformats.org/drawingml/2006/picture">
                  <pic:nvPicPr>
                    <pic:cNvPr id="2104" name="Picture 2104"/>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t xml:space="preserve">Is suffering from mental ill health </w:t>
      </w:r>
    </w:p>
    <w:p w14:paraId="6972BCE8" w14:textId="77777777" w:rsidR="0071268E" w:rsidRDefault="003966CC">
      <w:pPr>
        <w:ind w:left="200" w:right="6"/>
      </w:pPr>
      <w:r>
        <w:rPr>
          <w:noProof/>
        </w:rPr>
        <w:drawing>
          <wp:inline distT="0" distB="0" distL="0" distR="0" wp14:anchorId="0A353E3D" wp14:editId="37A16953">
            <wp:extent cx="50165" cy="50165"/>
            <wp:effectExtent l="0" t="0" r="0" b="0"/>
            <wp:docPr id="2109" name="Picture 2109"/>
            <wp:cNvGraphicFramePr/>
            <a:graphic xmlns:a="http://schemas.openxmlformats.org/drawingml/2006/main">
              <a:graphicData uri="http://schemas.openxmlformats.org/drawingml/2006/picture">
                <pic:pic xmlns:pic="http://schemas.openxmlformats.org/drawingml/2006/picture">
                  <pic:nvPicPr>
                    <pic:cNvPr id="2109" name="Picture 2109"/>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t xml:space="preserve">Has returned home to their family from care </w:t>
      </w:r>
    </w:p>
    <w:p w14:paraId="71C60A56" w14:textId="77777777" w:rsidR="0071268E" w:rsidRDefault="003966CC">
      <w:pPr>
        <w:ind w:left="401" w:right="6" w:hanging="211"/>
      </w:pPr>
      <w:r>
        <w:rPr>
          <w:noProof/>
        </w:rPr>
        <w:drawing>
          <wp:inline distT="0" distB="0" distL="0" distR="0" wp14:anchorId="465273B6" wp14:editId="642DEFCC">
            <wp:extent cx="50165" cy="50165"/>
            <wp:effectExtent l="0" t="0" r="0" b="0"/>
            <wp:docPr id="2114" name="Picture 2114"/>
            <wp:cNvGraphicFramePr/>
            <a:graphic xmlns:a="http://schemas.openxmlformats.org/drawingml/2006/main">
              <a:graphicData uri="http://schemas.openxmlformats.org/drawingml/2006/picture">
                <pic:pic xmlns:pic="http://schemas.openxmlformats.org/drawingml/2006/picture">
                  <pic:nvPicPr>
                    <pic:cNvPr id="2114" name="Picture 2114"/>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t xml:space="preserve">Is at risk of so-called ‘honour’-based abuse such as female genital mutilation (FGM) or forced marriage </w:t>
      </w:r>
    </w:p>
    <w:p w14:paraId="55878153" w14:textId="77777777" w:rsidR="0071268E" w:rsidRDefault="003966CC">
      <w:pPr>
        <w:ind w:left="200" w:right="6"/>
      </w:pPr>
      <w:r>
        <w:rPr>
          <w:noProof/>
        </w:rPr>
        <w:drawing>
          <wp:inline distT="0" distB="0" distL="0" distR="0" wp14:anchorId="5155476A" wp14:editId="4FA19356">
            <wp:extent cx="50165" cy="50165"/>
            <wp:effectExtent l="0" t="0" r="0" b="0"/>
            <wp:docPr id="2124" name="Picture 2124"/>
            <wp:cNvGraphicFramePr/>
            <a:graphic xmlns:a="http://schemas.openxmlformats.org/drawingml/2006/main">
              <a:graphicData uri="http://schemas.openxmlformats.org/drawingml/2006/picture">
                <pic:pic xmlns:pic="http://schemas.openxmlformats.org/drawingml/2006/picture">
                  <pic:nvPicPr>
                    <pic:cNvPr id="2124" name="Picture 2124"/>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t xml:space="preserve">Is a privately fostered child </w:t>
      </w:r>
    </w:p>
    <w:p w14:paraId="4A791F33" w14:textId="77777777" w:rsidR="0071268E" w:rsidRDefault="003966CC">
      <w:pPr>
        <w:ind w:left="200" w:right="6"/>
      </w:pPr>
      <w:r>
        <w:rPr>
          <w:noProof/>
        </w:rPr>
        <w:drawing>
          <wp:inline distT="0" distB="0" distL="0" distR="0" wp14:anchorId="049E1E51" wp14:editId="40FDB542">
            <wp:extent cx="50165" cy="50799"/>
            <wp:effectExtent l="0" t="0" r="0" b="0"/>
            <wp:docPr id="2129" name="Picture 2129"/>
            <wp:cNvGraphicFramePr/>
            <a:graphic xmlns:a="http://schemas.openxmlformats.org/drawingml/2006/main">
              <a:graphicData uri="http://schemas.openxmlformats.org/drawingml/2006/picture">
                <pic:pic xmlns:pic="http://schemas.openxmlformats.org/drawingml/2006/picture">
                  <pic:nvPicPr>
                    <pic:cNvPr id="2129" name="Picture 2129"/>
                    <pic:cNvPicPr/>
                  </pic:nvPicPr>
                  <pic:blipFill>
                    <a:blip r:embed="rId147"/>
                    <a:stretch>
                      <a:fillRect/>
                    </a:stretch>
                  </pic:blipFill>
                  <pic:spPr>
                    <a:xfrm>
                      <a:off x="0" y="0"/>
                      <a:ext cx="50165" cy="50799"/>
                    </a:xfrm>
                    <a:prstGeom prst="rect">
                      <a:avLst/>
                    </a:prstGeom>
                  </pic:spPr>
                </pic:pic>
              </a:graphicData>
            </a:graphic>
          </wp:inline>
        </w:drawing>
      </w:r>
      <w:r>
        <w:rPr>
          <w:rFonts w:ascii="Arial" w:eastAsia="Arial" w:hAnsi="Arial" w:cs="Arial"/>
          <w:sz w:val="15"/>
        </w:rPr>
        <w:t xml:space="preserve"> </w:t>
      </w:r>
      <w:r>
        <w:t xml:space="preserve">Has a parent or carer in custody or is affected by parental offending </w:t>
      </w:r>
    </w:p>
    <w:p w14:paraId="23AEBD66" w14:textId="77777777" w:rsidR="0071268E" w:rsidRDefault="003966CC">
      <w:pPr>
        <w:ind w:left="200" w:right="6"/>
      </w:pPr>
      <w:r>
        <w:rPr>
          <w:noProof/>
        </w:rPr>
        <w:drawing>
          <wp:inline distT="0" distB="0" distL="0" distR="0" wp14:anchorId="601F88C8" wp14:editId="34CF3866">
            <wp:extent cx="50165" cy="50165"/>
            <wp:effectExtent l="0" t="0" r="0" b="0"/>
            <wp:docPr id="2135" name="Picture 2135"/>
            <wp:cNvGraphicFramePr/>
            <a:graphic xmlns:a="http://schemas.openxmlformats.org/drawingml/2006/main">
              <a:graphicData uri="http://schemas.openxmlformats.org/drawingml/2006/picture">
                <pic:pic xmlns:pic="http://schemas.openxmlformats.org/drawingml/2006/picture">
                  <pic:nvPicPr>
                    <pic:cNvPr id="2135" name="Picture 2135"/>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t xml:space="preserve">Is missing education, or persistently absent from school, or not in receipt of full-time education </w:t>
      </w:r>
    </w:p>
    <w:p w14:paraId="01A4ABAE" w14:textId="77777777" w:rsidR="0071268E" w:rsidRDefault="003966CC">
      <w:pPr>
        <w:ind w:left="200" w:right="6"/>
      </w:pPr>
      <w:r>
        <w:rPr>
          <w:noProof/>
        </w:rPr>
        <w:drawing>
          <wp:inline distT="0" distB="0" distL="0" distR="0" wp14:anchorId="0CB36F6F" wp14:editId="5AC6A8A6">
            <wp:extent cx="50165" cy="50165"/>
            <wp:effectExtent l="0" t="0" r="0" b="0"/>
            <wp:docPr id="2142" name="Picture 2142"/>
            <wp:cNvGraphicFramePr/>
            <a:graphic xmlns:a="http://schemas.openxmlformats.org/drawingml/2006/main">
              <a:graphicData uri="http://schemas.openxmlformats.org/drawingml/2006/picture">
                <pic:pic xmlns:pic="http://schemas.openxmlformats.org/drawingml/2006/picture">
                  <pic:nvPicPr>
                    <pic:cNvPr id="2142" name="Picture 2142"/>
                    <pic:cNvPicPr/>
                  </pic:nvPicPr>
                  <pic:blipFill>
                    <a:blip r:embed="rId147"/>
                    <a:stretch>
                      <a:fillRect/>
                    </a:stretch>
                  </pic:blipFill>
                  <pic:spPr>
                    <a:xfrm>
                      <a:off x="0" y="0"/>
                      <a:ext cx="50165" cy="50165"/>
                    </a:xfrm>
                    <a:prstGeom prst="rect">
                      <a:avLst/>
                    </a:prstGeom>
                  </pic:spPr>
                </pic:pic>
              </a:graphicData>
            </a:graphic>
          </wp:inline>
        </w:drawing>
      </w:r>
      <w:r>
        <w:rPr>
          <w:rFonts w:ascii="Arial" w:eastAsia="Arial" w:hAnsi="Arial" w:cs="Arial"/>
          <w:sz w:val="15"/>
        </w:rPr>
        <w:t xml:space="preserve"> </w:t>
      </w:r>
      <w:r>
        <w:t xml:space="preserve">Has experienced multiple suspensions and is at risk of, or has been permanently excluded </w:t>
      </w:r>
    </w:p>
    <w:p w14:paraId="255AD97A" w14:textId="77777777" w:rsidR="0071268E" w:rsidRDefault="003966CC">
      <w:pPr>
        <w:spacing w:after="3"/>
        <w:ind w:left="19" w:right="6"/>
      </w:pPr>
      <w:r>
        <w:t xml:space="preserve">Staff, volunteers and governors must follow the procedures set out below in the event of a safeguarding issue. </w:t>
      </w:r>
    </w:p>
    <w:p w14:paraId="2955D7B1" w14:textId="77777777" w:rsidR="0071268E" w:rsidRDefault="003966CC">
      <w:pPr>
        <w:spacing w:after="0" w:line="259" w:lineRule="auto"/>
        <w:ind w:left="60" w:firstLine="0"/>
      </w:pPr>
      <w:r>
        <w:t xml:space="preserve"> </w:t>
      </w:r>
    </w:p>
    <w:p w14:paraId="5D407362" w14:textId="77777777" w:rsidR="0071268E" w:rsidRDefault="003966CC">
      <w:pPr>
        <w:spacing w:after="3"/>
        <w:ind w:left="19" w:right="6"/>
      </w:pPr>
      <w:r>
        <w:t xml:space="preserve">Please note – in this and subsequent sections, you should take any references to the DSL to mean “the DSL (or deputy DSL)”. </w:t>
      </w:r>
    </w:p>
    <w:p w14:paraId="0C976323" w14:textId="77777777" w:rsidR="0071268E" w:rsidRDefault="003966CC">
      <w:pPr>
        <w:spacing w:after="0" w:line="259" w:lineRule="auto"/>
        <w:ind w:left="60" w:firstLine="0"/>
      </w:pPr>
      <w:r>
        <w:t xml:space="preserve"> </w:t>
      </w:r>
    </w:p>
    <w:p w14:paraId="26C3007F" w14:textId="77777777" w:rsidR="0071268E" w:rsidRDefault="003966CC">
      <w:pPr>
        <w:pStyle w:val="Heading3"/>
        <w:spacing w:after="102"/>
        <w:ind w:left="-5"/>
      </w:pPr>
      <w:r>
        <w:rPr>
          <w:color w:val="12263F"/>
        </w:rPr>
        <w:t xml:space="preserve">7.1 If a child is suffering or likely to suffer harm, or in immediate danger </w:t>
      </w:r>
      <w:r>
        <w:t xml:space="preserve"> </w:t>
      </w:r>
    </w:p>
    <w:p w14:paraId="21F6C641" w14:textId="77777777" w:rsidR="0071268E" w:rsidRDefault="003966CC">
      <w:pPr>
        <w:ind w:left="19" w:right="6"/>
      </w:pPr>
      <w:r>
        <w:t xml:space="preserve">Tell the DSL immediately and provide accurate information via the school’s electronic system, CPOM’s, for reporting and recording.  </w:t>
      </w:r>
    </w:p>
    <w:p w14:paraId="13207559" w14:textId="77777777" w:rsidR="0071268E" w:rsidRDefault="003966CC">
      <w:pPr>
        <w:ind w:left="19" w:right="6"/>
      </w:pPr>
      <w:r>
        <w:t xml:space="preserve">The DSL will make a referral to children’s social care and/or the police </w:t>
      </w:r>
      <w:r>
        <w:rPr>
          <w:b/>
        </w:rPr>
        <w:t>immediately</w:t>
      </w:r>
      <w:r>
        <w:t xml:space="preserve"> if it is believed a child is suffering or likely to suffer from </w:t>
      </w:r>
      <w:proofErr w:type="gramStart"/>
      <w:r>
        <w:t>harm, or</w:t>
      </w:r>
      <w:proofErr w:type="gramEnd"/>
      <w:r>
        <w:t xml:space="preserve"> is in immediate danger. </w:t>
      </w:r>
      <w:r>
        <w:rPr>
          <w:b/>
        </w:rPr>
        <w:t>Anyone can make a referral.</w:t>
      </w:r>
      <w:r>
        <w:t xml:space="preserve">  </w:t>
      </w:r>
    </w:p>
    <w:p w14:paraId="5F42809E" w14:textId="77777777" w:rsidR="0071268E" w:rsidRDefault="003966CC">
      <w:pPr>
        <w:spacing w:after="9"/>
        <w:ind w:left="19" w:right="6"/>
      </w:pPr>
      <w:r>
        <w:t xml:space="preserve">Tell the DSL (see section 5.2) as soon as possible if you make a referral directly.  </w:t>
      </w:r>
    </w:p>
    <w:p w14:paraId="154D0A76" w14:textId="77777777" w:rsidR="0071268E" w:rsidRDefault="003966CC">
      <w:pPr>
        <w:ind w:left="55"/>
      </w:pPr>
      <w:r>
        <w:t xml:space="preserve">Referrals are made via the GSCP Children’s helpdesk on 01452 426565, option 3 or via the online portal - </w:t>
      </w:r>
    </w:p>
    <w:p w14:paraId="47971B45" w14:textId="77777777" w:rsidR="0071268E" w:rsidRDefault="003966CC">
      <w:pPr>
        <w:spacing w:line="344" w:lineRule="auto"/>
        <w:ind w:left="19" w:right="214"/>
      </w:pPr>
      <w:r>
        <w:t xml:space="preserve">You can also follow the link to the GOV.UK webpage for reporting child abuse to your local council: </w:t>
      </w:r>
      <w:hyperlink r:id="rId148">
        <w:r>
          <w:rPr>
            <w:color w:val="0072CC"/>
            <w:u w:val="single" w:color="0072CC"/>
          </w:rPr>
          <w:t>https://www.gov.uk/repor</w:t>
        </w:r>
      </w:hyperlink>
      <w:hyperlink r:id="rId149">
        <w:r>
          <w:rPr>
            <w:color w:val="0072CC"/>
            <w:u w:val="single" w:color="0072CC"/>
          </w:rPr>
          <w:t>t</w:t>
        </w:r>
      </w:hyperlink>
      <w:hyperlink r:id="rId150">
        <w:r>
          <w:rPr>
            <w:color w:val="0072CC"/>
            <w:u w:val="single" w:color="0072CC"/>
          </w:rPr>
          <w:t>-</w:t>
        </w:r>
      </w:hyperlink>
      <w:hyperlink r:id="rId151">
        <w:r>
          <w:rPr>
            <w:color w:val="0072CC"/>
            <w:u w:val="single" w:color="0072CC"/>
          </w:rPr>
          <w:t>chil</w:t>
        </w:r>
      </w:hyperlink>
      <w:hyperlink r:id="rId152">
        <w:r>
          <w:rPr>
            <w:color w:val="0072CC"/>
            <w:u w:val="single" w:color="0072CC"/>
          </w:rPr>
          <w:t>d</w:t>
        </w:r>
      </w:hyperlink>
      <w:hyperlink r:id="rId153">
        <w:r>
          <w:rPr>
            <w:color w:val="0072CC"/>
            <w:u w:val="single" w:color="0072CC"/>
          </w:rPr>
          <w:t>-</w:t>
        </w:r>
      </w:hyperlink>
      <w:hyperlink r:id="rId154">
        <w:r>
          <w:rPr>
            <w:color w:val="0072CC"/>
            <w:u w:val="single" w:color="0072CC"/>
          </w:rPr>
          <w:t>abus</w:t>
        </w:r>
      </w:hyperlink>
      <w:hyperlink r:id="rId155">
        <w:r>
          <w:rPr>
            <w:color w:val="0072CC"/>
            <w:u w:val="single" w:color="0072CC"/>
          </w:rPr>
          <w:t>e</w:t>
        </w:r>
      </w:hyperlink>
      <w:hyperlink r:id="rId156">
        <w:r>
          <w:rPr>
            <w:color w:val="0072CC"/>
            <w:u w:val="single" w:color="0072CC"/>
          </w:rPr>
          <w:t>-</w:t>
        </w:r>
      </w:hyperlink>
      <w:hyperlink r:id="rId157">
        <w:r>
          <w:rPr>
            <w:color w:val="0072CC"/>
            <w:u w:val="single" w:color="0072CC"/>
          </w:rPr>
          <w:t>t</w:t>
        </w:r>
      </w:hyperlink>
      <w:hyperlink r:id="rId158">
        <w:r>
          <w:rPr>
            <w:color w:val="0072CC"/>
            <w:u w:val="single" w:color="0072CC"/>
          </w:rPr>
          <w:t>o</w:t>
        </w:r>
      </w:hyperlink>
      <w:hyperlink r:id="rId159">
        <w:r>
          <w:rPr>
            <w:color w:val="0072CC"/>
            <w:u w:val="single" w:color="0072CC"/>
          </w:rPr>
          <w:t>-</w:t>
        </w:r>
      </w:hyperlink>
      <w:hyperlink r:id="rId160">
        <w:r>
          <w:rPr>
            <w:color w:val="0072CC"/>
            <w:u w:val="single" w:color="0072CC"/>
          </w:rPr>
          <w:t>loca</w:t>
        </w:r>
      </w:hyperlink>
      <w:hyperlink r:id="rId161">
        <w:r>
          <w:rPr>
            <w:color w:val="0072CC"/>
            <w:u w:val="single" w:color="0072CC"/>
          </w:rPr>
          <w:t>l</w:t>
        </w:r>
      </w:hyperlink>
      <w:hyperlink r:id="rId162">
        <w:r>
          <w:rPr>
            <w:color w:val="0072CC"/>
            <w:u w:val="single" w:color="0072CC"/>
          </w:rPr>
          <w:t>-</w:t>
        </w:r>
      </w:hyperlink>
      <w:hyperlink r:id="rId163">
        <w:r>
          <w:rPr>
            <w:color w:val="0072CC"/>
            <w:u w:val="single" w:color="0072CC"/>
          </w:rPr>
          <w:t>counci</w:t>
        </w:r>
      </w:hyperlink>
      <w:hyperlink r:id="rId164">
        <w:r>
          <w:rPr>
            <w:color w:val="0072CC"/>
            <w:u w:val="single" w:color="0072CC"/>
          </w:rPr>
          <w:t>l</w:t>
        </w:r>
      </w:hyperlink>
      <w:hyperlink r:id="rId165">
        <w:r>
          <w:rPr>
            <w:color w:val="0072CC"/>
          </w:rPr>
          <w:t xml:space="preserve"> </w:t>
        </w:r>
      </w:hyperlink>
      <w:hyperlink r:id="rId166">
        <w:r>
          <w:t xml:space="preserve"> </w:t>
        </w:r>
      </w:hyperlink>
    </w:p>
    <w:p w14:paraId="0AFE0E12" w14:textId="77777777" w:rsidR="0071268E" w:rsidRDefault="003966CC">
      <w:pPr>
        <w:pStyle w:val="Heading3"/>
        <w:spacing w:after="102"/>
        <w:ind w:left="-5"/>
      </w:pPr>
      <w:r>
        <w:rPr>
          <w:color w:val="12263F"/>
        </w:rPr>
        <w:t xml:space="preserve">7.2 If a child makes a disclosure to you </w:t>
      </w:r>
      <w:r>
        <w:t xml:space="preserve"> </w:t>
      </w:r>
    </w:p>
    <w:p w14:paraId="4F6E8083" w14:textId="77777777" w:rsidR="0071268E" w:rsidRDefault="003966CC">
      <w:pPr>
        <w:spacing w:after="182"/>
        <w:ind w:left="19" w:right="6"/>
      </w:pPr>
      <w:r>
        <w:t xml:space="preserve">If a child discloses a safeguarding issue to you, you should:  </w:t>
      </w:r>
    </w:p>
    <w:p w14:paraId="5D44EF5D" w14:textId="77777777" w:rsidR="0071268E" w:rsidRDefault="003966CC">
      <w:pPr>
        <w:numPr>
          <w:ilvl w:val="0"/>
          <w:numId w:val="14"/>
        </w:numPr>
        <w:spacing w:after="38"/>
        <w:ind w:right="6" w:hanging="283"/>
      </w:pPr>
      <w:r>
        <w:t xml:space="preserve">Listen to and believe them. Allow them time to talk freely and do not ask leading questions  </w:t>
      </w:r>
    </w:p>
    <w:p w14:paraId="389FB174" w14:textId="77777777" w:rsidR="0071268E" w:rsidRDefault="003966CC">
      <w:pPr>
        <w:numPr>
          <w:ilvl w:val="0"/>
          <w:numId w:val="14"/>
        </w:numPr>
        <w:spacing w:after="35"/>
        <w:ind w:right="6" w:hanging="283"/>
      </w:pPr>
      <w:r>
        <w:t xml:space="preserve">Stay calm and do not show that you are shocked or upset   </w:t>
      </w:r>
    </w:p>
    <w:p w14:paraId="616793D8" w14:textId="77777777" w:rsidR="0071268E" w:rsidRDefault="003966CC">
      <w:pPr>
        <w:numPr>
          <w:ilvl w:val="0"/>
          <w:numId w:val="14"/>
        </w:numPr>
        <w:spacing w:after="69"/>
        <w:ind w:right="6" w:hanging="283"/>
      </w:pPr>
      <w:r>
        <w:t xml:space="preserve">Tell the child they have done the right thing in telling you. Do not tell them they should have told you sooner  </w:t>
      </w:r>
    </w:p>
    <w:p w14:paraId="5D9FA41A" w14:textId="77777777" w:rsidR="0071268E" w:rsidRDefault="003966CC">
      <w:pPr>
        <w:numPr>
          <w:ilvl w:val="0"/>
          <w:numId w:val="14"/>
        </w:numPr>
        <w:spacing w:after="69"/>
        <w:ind w:right="6" w:hanging="283"/>
      </w:pPr>
      <w:r>
        <w:t xml:space="preserve">Explain what will happen next and that you will have to pass this information on. Do not promise to keep it a secret   </w:t>
      </w:r>
    </w:p>
    <w:p w14:paraId="50676318" w14:textId="77777777" w:rsidR="0071268E" w:rsidRDefault="003966CC">
      <w:pPr>
        <w:numPr>
          <w:ilvl w:val="0"/>
          <w:numId w:val="14"/>
        </w:numPr>
        <w:spacing w:after="71"/>
        <w:ind w:right="6" w:hanging="283"/>
      </w:pPr>
      <w:r>
        <w:t xml:space="preserve">Write up your conversation as soon as possible in the child’s own words. Stick to the facts, and do not put your own judgement on it. This information must be recorded on CPOMs and any linking documents scanned and attached to the concern.  </w:t>
      </w:r>
    </w:p>
    <w:p w14:paraId="29516DE8" w14:textId="77777777" w:rsidR="0071268E" w:rsidRDefault="003966CC">
      <w:pPr>
        <w:numPr>
          <w:ilvl w:val="0"/>
          <w:numId w:val="14"/>
        </w:numPr>
        <w:ind w:right="6" w:hanging="283"/>
      </w:pPr>
      <w:r>
        <w:t xml:space="preserve">If the disclosure is urgent, indicates the child is suffering or likely to suffer harm or is in immediate danger, it needs to be recorded immediately.   </w:t>
      </w:r>
    </w:p>
    <w:p w14:paraId="33F21D1F" w14:textId="77777777" w:rsidR="0071268E" w:rsidRDefault="003966CC">
      <w:pPr>
        <w:numPr>
          <w:ilvl w:val="0"/>
          <w:numId w:val="14"/>
        </w:numPr>
        <w:ind w:right="6" w:hanging="283"/>
      </w:pPr>
      <w:r>
        <w:t xml:space="preserve">In the absence of DSL’s and if appropriate, make a referral to children’s social care and/or the police directly (see 7.1), and tell the DSL as soon as possible that you have done so. It is the responsibility of the individual who completes the referral to record this on CPOMs and inform the </w:t>
      </w:r>
      <w:proofErr w:type="gramStart"/>
      <w:r>
        <w:t>DSL’s</w:t>
      </w:r>
      <w:proofErr w:type="gramEnd"/>
      <w:r>
        <w:t xml:space="preserve">. Aside from these people, do not disclose the information to anyone else unless told to do so by a relevant authority involved in the safeguarding process.   Bear in mind that some children may: </w:t>
      </w:r>
    </w:p>
    <w:p w14:paraId="6A53FECF" w14:textId="77777777" w:rsidR="0071268E" w:rsidRDefault="003966CC">
      <w:pPr>
        <w:ind w:left="143" w:right="31"/>
        <w:jc w:val="center"/>
      </w:pPr>
      <w:r>
        <w:rPr>
          <w:noProof/>
        </w:rPr>
        <w:drawing>
          <wp:inline distT="0" distB="0" distL="0" distR="0" wp14:anchorId="1240D268" wp14:editId="5BD49B0C">
            <wp:extent cx="24765" cy="38100"/>
            <wp:effectExtent l="0" t="0" r="0" b="0"/>
            <wp:docPr id="2287" name="Picture 2287"/>
            <wp:cNvGraphicFramePr/>
            <a:graphic xmlns:a="http://schemas.openxmlformats.org/drawingml/2006/main">
              <a:graphicData uri="http://schemas.openxmlformats.org/drawingml/2006/picture">
                <pic:pic xmlns:pic="http://schemas.openxmlformats.org/drawingml/2006/picture">
                  <pic:nvPicPr>
                    <pic:cNvPr id="2287" name="Picture 2287"/>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Not feel ready, or know how to tell someone that they are being abused, exploited or neglected </w:t>
      </w:r>
    </w:p>
    <w:p w14:paraId="33632F28" w14:textId="77777777" w:rsidR="0071268E" w:rsidRDefault="003966CC">
      <w:pPr>
        <w:ind w:left="240" w:right="6"/>
      </w:pPr>
      <w:r>
        <w:rPr>
          <w:noProof/>
        </w:rPr>
        <w:drawing>
          <wp:inline distT="0" distB="0" distL="0" distR="0" wp14:anchorId="064D0F34" wp14:editId="554CEA52">
            <wp:extent cx="24765" cy="38100"/>
            <wp:effectExtent l="0" t="0" r="0" b="0"/>
            <wp:docPr id="2292" name="Picture 2292"/>
            <wp:cNvGraphicFramePr/>
            <a:graphic xmlns:a="http://schemas.openxmlformats.org/drawingml/2006/main">
              <a:graphicData uri="http://schemas.openxmlformats.org/drawingml/2006/picture">
                <pic:pic xmlns:pic="http://schemas.openxmlformats.org/drawingml/2006/picture">
                  <pic:nvPicPr>
                    <pic:cNvPr id="2292" name="Picture 2292"/>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Not recognise their experiences as harmful </w:t>
      </w:r>
    </w:p>
    <w:p w14:paraId="7F14D0D8" w14:textId="77777777" w:rsidR="0071268E" w:rsidRDefault="003966CC">
      <w:pPr>
        <w:ind w:left="401" w:right="6" w:hanging="171"/>
      </w:pPr>
      <w:r>
        <w:rPr>
          <w:noProof/>
        </w:rPr>
        <w:drawing>
          <wp:inline distT="0" distB="0" distL="0" distR="0" wp14:anchorId="02C640FB" wp14:editId="0AB793F6">
            <wp:extent cx="24765" cy="38100"/>
            <wp:effectExtent l="0" t="0" r="0" b="0"/>
            <wp:docPr id="2297" name="Picture 2297"/>
            <wp:cNvGraphicFramePr/>
            <a:graphic xmlns:a="http://schemas.openxmlformats.org/drawingml/2006/main">
              <a:graphicData uri="http://schemas.openxmlformats.org/drawingml/2006/picture">
                <pic:pic xmlns:pic="http://schemas.openxmlformats.org/drawingml/2006/picture">
                  <pic:nvPicPr>
                    <pic:cNvPr id="2297" name="Picture 2297"/>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Feel embarrassed, humiliated or threatened. This could be due to their vulnerability, disability, sexual orientation and/or language barriers </w:t>
      </w:r>
    </w:p>
    <w:p w14:paraId="5C9CDAF7" w14:textId="77777777" w:rsidR="0071268E" w:rsidRDefault="003966CC">
      <w:pPr>
        <w:ind w:left="55"/>
      </w:pPr>
      <w:r>
        <w:t xml:space="preserve">None of this should stop you from having a ‘professional curiosity’ and speaking to the DSL if you have concerns about a child.    </w:t>
      </w:r>
    </w:p>
    <w:p w14:paraId="0889102C" w14:textId="77777777" w:rsidR="0071268E" w:rsidRDefault="003966CC">
      <w:pPr>
        <w:spacing w:after="225"/>
        <w:ind w:left="19" w:right="6"/>
      </w:pPr>
      <w:r>
        <w:t xml:space="preserve">See flow chart for response below.  </w:t>
      </w:r>
    </w:p>
    <w:p w14:paraId="0D3E24AE" w14:textId="77777777" w:rsidR="0071268E" w:rsidRDefault="003966CC">
      <w:pPr>
        <w:pStyle w:val="Heading3"/>
        <w:spacing w:after="102"/>
        <w:ind w:left="-5"/>
      </w:pPr>
      <w:r>
        <w:rPr>
          <w:color w:val="12263F"/>
        </w:rPr>
        <w:t xml:space="preserve">7.3 If you discover that FGM has taken place or a pupil is at risk of FGM </w:t>
      </w:r>
      <w:r>
        <w:t xml:space="preserve"> </w:t>
      </w:r>
    </w:p>
    <w:p w14:paraId="2411DFA2" w14:textId="77777777" w:rsidR="0071268E" w:rsidRDefault="003966CC">
      <w:pPr>
        <w:ind w:left="55"/>
      </w:pPr>
      <w:r>
        <w:t xml:space="preserve">Keeping Children Safe in Education explains that FGM comprises “all procedures involving partial or total removal of the external female genitalia, or other injury to the female genital organs”.  </w:t>
      </w:r>
    </w:p>
    <w:p w14:paraId="5CBD1B13" w14:textId="77777777" w:rsidR="0071268E" w:rsidRDefault="003966CC">
      <w:pPr>
        <w:ind w:left="19" w:right="6"/>
      </w:pPr>
      <w:r>
        <w:t xml:space="preserve">FGM is illegal in the UK and a form of child abuse with long-lasting, harmful consequences. It is also known as ‘female genital cutting’, ‘circumcision’ or ‘initiation’.  </w:t>
      </w:r>
    </w:p>
    <w:p w14:paraId="5DC47DD8" w14:textId="77777777" w:rsidR="0071268E" w:rsidRDefault="003966CC">
      <w:pPr>
        <w:ind w:left="19" w:right="6"/>
      </w:pPr>
      <w:r>
        <w:t xml:space="preserve">Possible indicators that a pupil has already been subjected to FGM, and factors that suggest a pupil may be at risk, are set out in appendix 4 of this policy.   </w:t>
      </w:r>
    </w:p>
    <w:p w14:paraId="561CAE6B" w14:textId="77777777" w:rsidR="0071268E" w:rsidRDefault="003966CC">
      <w:pPr>
        <w:spacing w:after="184"/>
        <w:ind w:left="19" w:right="6"/>
      </w:pPr>
      <w:r>
        <w:rPr>
          <w:b/>
        </w:rPr>
        <w:t>Any teacher</w:t>
      </w:r>
      <w:r>
        <w:t xml:space="preserve"> who either:  </w:t>
      </w:r>
    </w:p>
    <w:p w14:paraId="255C2EBE" w14:textId="77777777" w:rsidR="0071268E" w:rsidRDefault="003966CC">
      <w:pPr>
        <w:numPr>
          <w:ilvl w:val="0"/>
          <w:numId w:val="15"/>
        </w:numPr>
        <w:spacing w:after="35"/>
        <w:ind w:right="6" w:hanging="281"/>
      </w:pPr>
      <w:r>
        <w:t xml:space="preserve">Is informed by a girl under 18 that an act of FGM has been carried out on her; or   </w:t>
      </w:r>
    </w:p>
    <w:p w14:paraId="5C79E9C4" w14:textId="77777777" w:rsidR="0071268E" w:rsidRDefault="003966CC">
      <w:pPr>
        <w:numPr>
          <w:ilvl w:val="0"/>
          <w:numId w:val="15"/>
        </w:numPr>
        <w:spacing w:after="3"/>
        <w:ind w:right="6" w:hanging="281"/>
      </w:pPr>
      <w:r>
        <w:t xml:space="preserve">Observes physical signs which appear to show that an act of FGM has been carried out on a girl under 18 and they have no reason to believe that the act was necessary for the girl’s physical or mental health or for purposes connected with labour or birth  </w:t>
      </w:r>
    </w:p>
    <w:p w14:paraId="4C09EDA0" w14:textId="77777777" w:rsidR="0071268E" w:rsidRDefault="003966CC">
      <w:pPr>
        <w:ind w:left="19" w:right="6"/>
      </w:pPr>
      <w:r>
        <w:t xml:space="preserve">Must immediately report this to the police, personally. This is a mandatory statutory duty, and teachers will face disciplinary sanctions for failing to meet it.  </w:t>
      </w:r>
    </w:p>
    <w:p w14:paraId="33EE02C5" w14:textId="77777777" w:rsidR="0071268E" w:rsidRDefault="003966CC">
      <w:pPr>
        <w:ind w:left="19" w:right="6"/>
      </w:pPr>
      <w:r>
        <w:t xml:space="preserve">Unless they have been specifically told not to disclose, they should also discuss the case with the DSL and involve children’s social care as appropriate.  </w:t>
      </w:r>
    </w:p>
    <w:p w14:paraId="4CED0BC5" w14:textId="77777777" w:rsidR="0071268E" w:rsidRDefault="003966CC">
      <w:pPr>
        <w:spacing w:after="6"/>
        <w:ind w:left="19" w:right="6"/>
      </w:pPr>
      <w:r>
        <w:rPr>
          <w:b/>
        </w:rPr>
        <w:t>Any other member of staff</w:t>
      </w:r>
      <w:r>
        <w:t xml:space="preserve"> who discovers that an act of FGM appears to have been carried out on a </w:t>
      </w:r>
      <w:r>
        <w:rPr>
          <w:b/>
        </w:rPr>
        <w:t>pupil under 18</w:t>
      </w:r>
      <w:r>
        <w:t xml:space="preserve"> must speak to the DSL and follow our local safeguarding procedures.  </w:t>
      </w:r>
    </w:p>
    <w:p w14:paraId="3CE953FE" w14:textId="77777777" w:rsidR="0071268E" w:rsidRDefault="003966CC">
      <w:pPr>
        <w:ind w:left="19" w:right="6"/>
      </w:pPr>
      <w:r>
        <w:t xml:space="preserve">The duty for teachers mentioned above does not apply in cases where a pupil is </w:t>
      </w:r>
      <w:r>
        <w:rPr>
          <w:i/>
        </w:rPr>
        <w:t xml:space="preserve">at risk </w:t>
      </w:r>
      <w:r>
        <w:t xml:space="preserve">of FGM or FGM is suspected but is not known to have been carried out. Staff should not examine pupils.  </w:t>
      </w:r>
    </w:p>
    <w:p w14:paraId="5E47FF6E" w14:textId="77777777" w:rsidR="0071268E" w:rsidRDefault="003966CC">
      <w:pPr>
        <w:spacing w:after="229"/>
        <w:ind w:left="19" w:right="6"/>
      </w:pPr>
      <w:r>
        <w:rPr>
          <w:b/>
        </w:rPr>
        <w:t>Any member of staff</w:t>
      </w:r>
      <w:r>
        <w:t xml:space="preserve"> who suspects a pupil is </w:t>
      </w:r>
      <w:r>
        <w:rPr>
          <w:i/>
        </w:rPr>
        <w:t>at risk</w:t>
      </w:r>
      <w:r>
        <w:t xml:space="preserve"> of FGM or suspects that FGM has been carried </w:t>
      </w:r>
      <w:proofErr w:type="gramStart"/>
      <w:r>
        <w:t>out, or</w:t>
      </w:r>
      <w:proofErr w:type="gramEnd"/>
      <w:r>
        <w:t xml:space="preserve"> discovers that a pupil </w:t>
      </w:r>
      <w:r>
        <w:rPr>
          <w:b/>
        </w:rPr>
        <w:t>aged 18 or over</w:t>
      </w:r>
      <w:r>
        <w:t xml:space="preserve"> appears to have been a victim of FGM must speak to the DSL and follow our local safeguarding procedures.  </w:t>
      </w:r>
    </w:p>
    <w:p w14:paraId="0B1EF5BB" w14:textId="77777777" w:rsidR="0071268E" w:rsidRDefault="003966CC">
      <w:pPr>
        <w:pStyle w:val="Heading3"/>
        <w:spacing w:after="102"/>
        <w:ind w:left="-5"/>
      </w:pPr>
      <w:r>
        <w:rPr>
          <w:color w:val="12263F"/>
        </w:rPr>
        <w:t xml:space="preserve">7.4 If you have concerns about a child (as opposed to believing a child is suffering or likely to suffer from harm, or is in immediate danger) </w:t>
      </w:r>
      <w:r>
        <w:t xml:space="preserve"> </w:t>
      </w:r>
    </w:p>
    <w:p w14:paraId="3DC5C773" w14:textId="77777777" w:rsidR="0071268E" w:rsidRDefault="003966CC">
      <w:pPr>
        <w:ind w:left="55"/>
      </w:pPr>
      <w:r>
        <w:t xml:space="preserve">Figure 1 below, illustrates the procedure to follow if you have any concerns about a child’s welfare.  </w:t>
      </w:r>
    </w:p>
    <w:p w14:paraId="67814950" w14:textId="77777777" w:rsidR="0071268E" w:rsidRDefault="003966CC">
      <w:pPr>
        <w:ind w:left="19" w:right="6"/>
      </w:pPr>
      <w:r>
        <w:t xml:space="preserve">Speak to the DSL first to agree a course of action.   </w:t>
      </w:r>
    </w:p>
    <w:p w14:paraId="65E6674A" w14:textId="77777777" w:rsidR="0071268E" w:rsidRDefault="003966CC">
      <w:pPr>
        <w:ind w:left="19" w:right="6"/>
      </w:pPr>
      <w: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53156AEE" w14:textId="77777777" w:rsidR="0071268E" w:rsidRDefault="003966CC">
      <w:pPr>
        <w:ind w:left="55"/>
      </w:pPr>
      <w:r>
        <w:t xml:space="preserve">Make a referral to local authority children’s social care directly, if appropriate (see ‘Referral’ below). Share any action taken with the DSL as soon as possible.  </w:t>
      </w:r>
    </w:p>
    <w:p w14:paraId="77B41F9F" w14:textId="77777777" w:rsidR="0071268E" w:rsidRDefault="003966CC">
      <w:pPr>
        <w:ind w:left="19" w:right="6"/>
      </w:pPr>
      <w:r>
        <w:t xml:space="preserve">See flow chart for response below.  </w:t>
      </w:r>
    </w:p>
    <w:p w14:paraId="542E1DEE" w14:textId="77777777" w:rsidR="0071268E" w:rsidRDefault="003966CC">
      <w:pPr>
        <w:spacing w:after="95" w:line="259" w:lineRule="auto"/>
        <w:ind w:left="60" w:firstLine="0"/>
      </w:pPr>
      <w:r>
        <w:t xml:space="preserve">  </w:t>
      </w:r>
    </w:p>
    <w:p w14:paraId="083F2761" w14:textId="77777777" w:rsidR="0071268E" w:rsidRDefault="003966CC">
      <w:pPr>
        <w:spacing w:after="0" w:line="259" w:lineRule="auto"/>
        <w:ind w:left="60" w:firstLine="0"/>
      </w:pPr>
      <w:r>
        <w:t xml:space="preserve">  </w:t>
      </w:r>
    </w:p>
    <w:p w14:paraId="79D667A3" w14:textId="77777777" w:rsidR="0071268E" w:rsidRDefault="003966CC">
      <w:pPr>
        <w:spacing w:after="0" w:line="259" w:lineRule="auto"/>
        <w:ind w:left="60" w:firstLine="0"/>
      </w:pPr>
      <w:r>
        <w:t xml:space="preserve">  </w:t>
      </w:r>
    </w:p>
    <w:p w14:paraId="3152C948" w14:textId="77777777" w:rsidR="0071268E" w:rsidRDefault="003966CC">
      <w:pPr>
        <w:spacing w:after="0" w:line="259" w:lineRule="auto"/>
        <w:ind w:left="60" w:firstLine="0"/>
      </w:pPr>
      <w:r>
        <w:t xml:space="preserve">  </w:t>
      </w:r>
    </w:p>
    <w:p w14:paraId="5000ACBE" w14:textId="77777777" w:rsidR="0071268E" w:rsidRDefault="003966CC">
      <w:pPr>
        <w:spacing w:after="0" w:line="259" w:lineRule="auto"/>
        <w:ind w:left="60" w:firstLine="0"/>
      </w:pPr>
      <w:r>
        <w:t xml:space="preserve">  </w:t>
      </w:r>
    </w:p>
    <w:p w14:paraId="44EFC9D8" w14:textId="77777777" w:rsidR="0071268E" w:rsidRDefault="003966CC">
      <w:pPr>
        <w:spacing w:after="0" w:line="259" w:lineRule="auto"/>
        <w:ind w:left="60" w:firstLine="0"/>
      </w:pPr>
      <w:r>
        <w:t xml:space="preserve">  </w:t>
      </w:r>
    </w:p>
    <w:p w14:paraId="3E1F2E9F" w14:textId="77777777" w:rsidR="0071268E" w:rsidRDefault="003966CC">
      <w:pPr>
        <w:spacing w:after="0" w:line="259" w:lineRule="auto"/>
        <w:ind w:left="60" w:firstLine="0"/>
      </w:pPr>
      <w:r>
        <w:t xml:space="preserve">  </w:t>
      </w:r>
    </w:p>
    <w:p w14:paraId="4D4C6AB8" w14:textId="77777777" w:rsidR="0071268E" w:rsidRDefault="003966CC">
      <w:pPr>
        <w:spacing w:after="0" w:line="259" w:lineRule="auto"/>
        <w:ind w:left="60" w:firstLine="0"/>
      </w:pPr>
      <w:r>
        <w:t xml:space="preserve">  </w:t>
      </w:r>
    </w:p>
    <w:p w14:paraId="07A6F056" w14:textId="77777777" w:rsidR="0071268E" w:rsidRDefault="003966CC">
      <w:pPr>
        <w:spacing w:after="0" w:line="259" w:lineRule="auto"/>
        <w:ind w:left="60" w:firstLine="0"/>
      </w:pPr>
      <w:r>
        <w:t xml:space="preserve">  </w:t>
      </w:r>
    </w:p>
    <w:p w14:paraId="2A5EBE67" w14:textId="77777777" w:rsidR="0071268E" w:rsidRDefault="003966CC">
      <w:pPr>
        <w:spacing w:after="0" w:line="259" w:lineRule="auto"/>
        <w:ind w:left="60" w:firstLine="0"/>
      </w:pPr>
      <w:r>
        <w:t xml:space="preserve">  </w:t>
      </w:r>
    </w:p>
    <w:p w14:paraId="0FBB40E0" w14:textId="77777777" w:rsidR="0071268E" w:rsidRDefault="003966CC">
      <w:pPr>
        <w:spacing w:after="0" w:line="259" w:lineRule="auto"/>
        <w:ind w:left="60" w:firstLine="0"/>
      </w:pPr>
      <w:r>
        <w:t xml:space="preserve">  </w:t>
      </w:r>
    </w:p>
    <w:p w14:paraId="1DB4817B" w14:textId="77777777" w:rsidR="0071268E" w:rsidRDefault="003966CC">
      <w:pPr>
        <w:spacing w:after="0" w:line="259" w:lineRule="auto"/>
        <w:ind w:left="60" w:firstLine="0"/>
      </w:pPr>
      <w:r>
        <w:t xml:space="preserve">  </w:t>
      </w:r>
    </w:p>
    <w:p w14:paraId="30D816B0" w14:textId="77777777" w:rsidR="0071268E" w:rsidRDefault="003966CC">
      <w:pPr>
        <w:spacing w:after="0" w:line="259" w:lineRule="auto"/>
        <w:ind w:left="60" w:firstLine="0"/>
      </w:pPr>
      <w:r>
        <w:t xml:space="preserve">  </w:t>
      </w:r>
    </w:p>
    <w:p w14:paraId="6CEB30F5" w14:textId="77777777" w:rsidR="0071268E" w:rsidRDefault="003966CC">
      <w:pPr>
        <w:spacing w:after="0" w:line="259" w:lineRule="auto"/>
        <w:ind w:left="60" w:firstLine="0"/>
      </w:pPr>
      <w:r>
        <w:t xml:space="preserve">  </w:t>
      </w:r>
    </w:p>
    <w:p w14:paraId="15C20ABD" w14:textId="77777777" w:rsidR="0071268E" w:rsidRDefault="003966CC">
      <w:pPr>
        <w:spacing w:after="0" w:line="259" w:lineRule="auto"/>
        <w:ind w:left="60" w:firstLine="0"/>
      </w:pPr>
      <w:r>
        <w:t xml:space="preserve">  </w:t>
      </w:r>
    </w:p>
    <w:p w14:paraId="50229F25" w14:textId="77777777" w:rsidR="0071268E" w:rsidRDefault="003966CC">
      <w:pPr>
        <w:spacing w:after="0" w:line="259" w:lineRule="auto"/>
        <w:ind w:left="60" w:firstLine="0"/>
      </w:pPr>
      <w:r>
        <w:t xml:space="preserve">  </w:t>
      </w:r>
    </w:p>
    <w:p w14:paraId="5B4027E8" w14:textId="77777777" w:rsidR="0071268E" w:rsidRDefault="003966CC">
      <w:pPr>
        <w:spacing w:after="0" w:line="259" w:lineRule="auto"/>
        <w:ind w:left="60" w:firstLine="0"/>
      </w:pPr>
      <w:r>
        <w:t xml:space="preserve">  </w:t>
      </w:r>
    </w:p>
    <w:p w14:paraId="4747C479" w14:textId="77777777" w:rsidR="0071268E" w:rsidRDefault="003966CC">
      <w:pPr>
        <w:spacing w:after="0" w:line="259" w:lineRule="auto"/>
        <w:ind w:left="60" w:firstLine="0"/>
      </w:pPr>
      <w:r>
        <w:t xml:space="preserve">  </w:t>
      </w:r>
    </w:p>
    <w:p w14:paraId="274943F4" w14:textId="77777777" w:rsidR="0071268E" w:rsidRDefault="003966CC">
      <w:pPr>
        <w:spacing w:after="0" w:line="259" w:lineRule="auto"/>
        <w:ind w:left="60" w:firstLine="0"/>
      </w:pPr>
      <w:r>
        <w:t xml:space="preserve">  </w:t>
      </w:r>
    </w:p>
    <w:p w14:paraId="40C0B3FE" w14:textId="77777777" w:rsidR="0071268E" w:rsidRDefault="003966CC">
      <w:pPr>
        <w:spacing w:after="0" w:line="259" w:lineRule="auto"/>
        <w:ind w:left="60" w:firstLine="0"/>
      </w:pPr>
      <w:r>
        <w:t xml:space="preserve">  </w:t>
      </w:r>
    </w:p>
    <w:p w14:paraId="3BC5F4A2" w14:textId="77777777" w:rsidR="0071268E" w:rsidRDefault="003966CC">
      <w:pPr>
        <w:spacing w:after="0" w:line="259" w:lineRule="auto"/>
        <w:ind w:left="60" w:firstLine="0"/>
      </w:pPr>
      <w:r>
        <w:t xml:space="preserve">  </w:t>
      </w:r>
    </w:p>
    <w:p w14:paraId="3446D121" w14:textId="77777777" w:rsidR="0071268E" w:rsidRDefault="003966CC">
      <w:pPr>
        <w:spacing w:after="0" w:line="259" w:lineRule="auto"/>
        <w:ind w:left="60" w:firstLine="0"/>
      </w:pPr>
      <w:r>
        <w:t xml:space="preserve">  </w:t>
      </w:r>
    </w:p>
    <w:p w14:paraId="1BD1B682" w14:textId="77777777" w:rsidR="0071268E" w:rsidRDefault="003966CC">
      <w:pPr>
        <w:spacing w:after="0" w:line="259" w:lineRule="auto"/>
        <w:ind w:left="60" w:firstLine="0"/>
      </w:pPr>
      <w:r>
        <w:t xml:space="preserve">  </w:t>
      </w:r>
    </w:p>
    <w:p w14:paraId="575352B2" w14:textId="77777777" w:rsidR="0071268E" w:rsidRDefault="003966CC">
      <w:pPr>
        <w:spacing w:after="0" w:line="259" w:lineRule="auto"/>
        <w:ind w:left="60" w:firstLine="0"/>
      </w:pPr>
      <w:r>
        <w:t xml:space="preserve">  </w:t>
      </w:r>
    </w:p>
    <w:p w14:paraId="32985CB8" w14:textId="77777777" w:rsidR="0071268E" w:rsidRDefault="003966CC">
      <w:pPr>
        <w:spacing w:after="0" w:line="259" w:lineRule="auto"/>
        <w:ind w:left="60" w:firstLine="0"/>
      </w:pPr>
      <w:r>
        <w:t xml:space="preserve">  </w:t>
      </w:r>
    </w:p>
    <w:p w14:paraId="1A29C175" w14:textId="77777777" w:rsidR="0071268E" w:rsidRDefault="003966CC">
      <w:pPr>
        <w:spacing w:after="0" w:line="259" w:lineRule="auto"/>
        <w:ind w:left="60" w:firstLine="0"/>
      </w:pPr>
      <w:r>
        <w:t xml:space="preserve">  </w:t>
      </w:r>
    </w:p>
    <w:p w14:paraId="4EEF6B56" w14:textId="77777777" w:rsidR="0071268E" w:rsidRDefault="003966CC">
      <w:pPr>
        <w:spacing w:after="0" w:line="259" w:lineRule="auto"/>
        <w:ind w:left="60" w:firstLine="0"/>
      </w:pPr>
      <w:r>
        <w:t xml:space="preserve">  </w:t>
      </w:r>
    </w:p>
    <w:p w14:paraId="51F5A72B" w14:textId="77777777" w:rsidR="0071268E" w:rsidRDefault="003966CC">
      <w:pPr>
        <w:spacing w:after="88" w:line="259" w:lineRule="auto"/>
        <w:ind w:left="-233" w:right="-861" w:firstLine="0"/>
      </w:pPr>
      <w:r>
        <w:rPr>
          <w:noProof/>
        </w:rPr>
        <w:drawing>
          <wp:inline distT="0" distB="0" distL="0" distR="0" wp14:anchorId="3FB3EF61" wp14:editId="74F330BF">
            <wp:extent cx="6467857" cy="8199121"/>
            <wp:effectExtent l="0" t="0" r="0" b="0"/>
            <wp:docPr id="60137" name="Picture 60137"/>
            <wp:cNvGraphicFramePr/>
            <a:graphic xmlns:a="http://schemas.openxmlformats.org/drawingml/2006/main">
              <a:graphicData uri="http://schemas.openxmlformats.org/drawingml/2006/picture">
                <pic:pic xmlns:pic="http://schemas.openxmlformats.org/drawingml/2006/picture">
                  <pic:nvPicPr>
                    <pic:cNvPr id="60137" name="Picture 60137"/>
                    <pic:cNvPicPr/>
                  </pic:nvPicPr>
                  <pic:blipFill>
                    <a:blip r:embed="rId167"/>
                    <a:stretch>
                      <a:fillRect/>
                    </a:stretch>
                  </pic:blipFill>
                  <pic:spPr>
                    <a:xfrm>
                      <a:off x="0" y="0"/>
                      <a:ext cx="6467857" cy="8199121"/>
                    </a:xfrm>
                    <a:prstGeom prst="rect">
                      <a:avLst/>
                    </a:prstGeom>
                  </pic:spPr>
                </pic:pic>
              </a:graphicData>
            </a:graphic>
          </wp:inline>
        </w:drawing>
      </w:r>
    </w:p>
    <w:p w14:paraId="581B1029" w14:textId="77777777" w:rsidR="0071268E" w:rsidRDefault="003966CC">
      <w:pPr>
        <w:spacing w:after="95" w:line="259" w:lineRule="auto"/>
        <w:ind w:left="60" w:firstLine="0"/>
        <w:jc w:val="both"/>
      </w:pPr>
      <w:r>
        <w:rPr>
          <w:b/>
        </w:rPr>
        <w:t xml:space="preserve"> </w:t>
      </w:r>
      <w:r>
        <w:t xml:space="preserve"> </w:t>
      </w:r>
    </w:p>
    <w:p w14:paraId="2147D22F" w14:textId="77777777" w:rsidR="0071268E" w:rsidRDefault="003966CC">
      <w:pPr>
        <w:spacing w:after="0" w:line="259" w:lineRule="auto"/>
        <w:ind w:left="60" w:firstLine="0"/>
        <w:jc w:val="both"/>
      </w:pPr>
      <w:r>
        <w:rPr>
          <w:b/>
        </w:rPr>
        <w:t xml:space="preserve"> </w:t>
      </w:r>
      <w:r>
        <w:t xml:space="preserve"> </w:t>
      </w:r>
    </w:p>
    <w:p w14:paraId="5B570E05" w14:textId="77777777" w:rsidR="0071268E" w:rsidRDefault="003966CC">
      <w:pPr>
        <w:pStyle w:val="Heading3"/>
        <w:ind w:left="9"/>
      </w:pPr>
      <w:r>
        <w:t xml:space="preserve">Early Help Assessment </w:t>
      </w:r>
    </w:p>
    <w:p w14:paraId="35C1B174" w14:textId="77777777" w:rsidR="0071268E" w:rsidRDefault="003966CC">
      <w:pPr>
        <w:ind w:left="19" w:right="6"/>
      </w:pPr>
      <w:r>
        <w:t xml:space="preserve">If Early Help assessment is appropriate, the DSL will generally delegate the lead responsibility to the Pastoral Lead or Pastoral TA on liaising with other agencies and setting up an inter-agency assessment as appropriate. Staff may be required to support other agencies and professionals in an early help assessment. Where appropriate, the Pastoral Lead or Pastoral TA will act as the lead practitioner.  </w:t>
      </w:r>
    </w:p>
    <w:p w14:paraId="62C18E99" w14:textId="77777777" w:rsidR="0071268E" w:rsidRDefault="003966CC">
      <w:pPr>
        <w:ind w:left="19" w:right="6"/>
      </w:pPr>
      <w:r>
        <w:t xml:space="preserve">Within Gloucestershire the Early Help Partnership is co-ordinated by Families First Plus but all organisations working with children and young people should view themselves as part of the Early Help Partnership. The Disabled Children and Young People’s service are crucial to providing Early Help for our families.  </w:t>
      </w:r>
    </w:p>
    <w:p w14:paraId="36886D28" w14:textId="77777777" w:rsidR="0071268E" w:rsidRDefault="003966CC">
      <w:pPr>
        <w:spacing w:after="188"/>
        <w:ind w:left="19" w:right="6"/>
      </w:pPr>
      <w:r>
        <w:t xml:space="preserve">Providing Early Help is more effective in promoting the welfare of children that reacting later. Early Help means providing support as soon as a problem emerges, at any point in a child’s life.  </w:t>
      </w:r>
    </w:p>
    <w:p w14:paraId="2AD06EC0" w14:textId="77777777" w:rsidR="0071268E" w:rsidRDefault="003966CC">
      <w:pPr>
        <w:spacing w:after="268"/>
        <w:ind w:left="19" w:right="6"/>
      </w:pPr>
      <w:r>
        <w:rPr>
          <w:b/>
        </w:rPr>
        <w:t xml:space="preserve">Any </w:t>
      </w:r>
      <w:r>
        <w:t xml:space="preserve">child may benefit from early help, but all school staff should be particularly alert to the potential need for early help for a child who:   </w:t>
      </w:r>
    </w:p>
    <w:p w14:paraId="19357FB6" w14:textId="77777777" w:rsidR="0071268E" w:rsidRDefault="003966CC">
      <w:pPr>
        <w:numPr>
          <w:ilvl w:val="0"/>
          <w:numId w:val="16"/>
        </w:numPr>
        <w:spacing w:after="35"/>
        <w:ind w:right="6" w:hanging="281"/>
      </w:pPr>
      <w:r>
        <w:t>is disabled and has specific additional needs (</w:t>
      </w:r>
      <w:proofErr w:type="gramStart"/>
      <w:r>
        <w:t>all of</w:t>
      </w:r>
      <w:proofErr w:type="gramEnd"/>
      <w:r>
        <w:t xml:space="preserve"> our pupils)  </w:t>
      </w:r>
    </w:p>
    <w:p w14:paraId="3471394B" w14:textId="77777777" w:rsidR="0071268E" w:rsidRDefault="003966CC">
      <w:pPr>
        <w:numPr>
          <w:ilvl w:val="0"/>
          <w:numId w:val="16"/>
        </w:numPr>
        <w:spacing w:after="32"/>
        <w:ind w:right="6" w:hanging="281"/>
      </w:pPr>
      <w:r>
        <w:t>has special educational needs (</w:t>
      </w:r>
      <w:proofErr w:type="gramStart"/>
      <w:r>
        <w:t>whether or not</w:t>
      </w:r>
      <w:proofErr w:type="gramEnd"/>
      <w:r>
        <w:t xml:space="preserve"> they have a statutory Education, Health and Care </w:t>
      </w:r>
      <w:proofErr w:type="gramStart"/>
      <w:r>
        <w:t xml:space="preserve">Plan)   </w:t>
      </w:r>
      <w:proofErr w:type="gramEnd"/>
      <w:r>
        <w:rPr>
          <w:rFonts w:ascii="Arial" w:eastAsia="Arial" w:hAnsi="Arial" w:cs="Arial"/>
        </w:rPr>
        <w:t xml:space="preserve">• </w:t>
      </w:r>
      <w:r>
        <w:t xml:space="preserve">is a young carer   </w:t>
      </w:r>
    </w:p>
    <w:p w14:paraId="76AFB35B" w14:textId="77777777" w:rsidR="0071268E" w:rsidRDefault="003966CC">
      <w:pPr>
        <w:numPr>
          <w:ilvl w:val="0"/>
          <w:numId w:val="16"/>
        </w:numPr>
        <w:spacing w:after="71"/>
        <w:ind w:right="6" w:hanging="281"/>
      </w:pPr>
      <w:r>
        <w:t xml:space="preserve">is showing signs of being drawn in to anti-social or criminal behaviour, including gang involvement and association with organised crime groups   </w:t>
      </w:r>
    </w:p>
    <w:p w14:paraId="4D80A457" w14:textId="77777777" w:rsidR="0071268E" w:rsidRDefault="003966CC">
      <w:pPr>
        <w:numPr>
          <w:ilvl w:val="0"/>
          <w:numId w:val="16"/>
        </w:numPr>
        <w:spacing w:after="35"/>
        <w:ind w:right="6" w:hanging="281"/>
      </w:pPr>
      <w:r>
        <w:t xml:space="preserve">is frequently missing/goes missing from care or from home   </w:t>
      </w:r>
    </w:p>
    <w:p w14:paraId="5B2D883A" w14:textId="77777777" w:rsidR="0071268E" w:rsidRDefault="003966CC">
      <w:pPr>
        <w:numPr>
          <w:ilvl w:val="0"/>
          <w:numId w:val="16"/>
        </w:numPr>
        <w:spacing w:after="38"/>
        <w:ind w:right="6" w:hanging="281"/>
      </w:pPr>
      <w:r>
        <w:t xml:space="preserve">is at risk of modern slavery, trafficking or exploitation   </w:t>
      </w:r>
    </w:p>
    <w:p w14:paraId="7CD0051D" w14:textId="77777777" w:rsidR="0071268E" w:rsidRDefault="003966CC">
      <w:pPr>
        <w:numPr>
          <w:ilvl w:val="0"/>
          <w:numId w:val="16"/>
        </w:numPr>
        <w:spacing w:after="36"/>
        <w:ind w:right="6" w:hanging="281"/>
      </w:pPr>
      <w:r>
        <w:t xml:space="preserve">is at risk of being radicalised or exploited   </w:t>
      </w:r>
    </w:p>
    <w:p w14:paraId="536126E4" w14:textId="77777777" w:rsidR="0071268E" w:rsidRDefault="003966CC">
      <w:pPr>
        <w:numPr>
          <w:ilvl w:val="0"/>
          <w:numId w:val="16"/>
        </w:numPr>
        <w:spacing w:after="69"/>
        <w:ind w:right="6" w:hanging="281"/>
      </w:pPr>
      <w:r>
        <w:t xml:space="preserve">is in a family circumstance presenting challenges for the child, such as drug and alcohol misuse, adult mental health issues and domestic abuse   </w:t>
      </w:r>
    </w:p>
    <w:p w14:paraId="511DCE52" w14:textId="77777777" w:rsidR="0071268E" w:rsidRDefault="003966CC">
      <w:pPr>
        <w:numPr>
          <w:ilvl w:val="0"/>
          <w:numId w:val="16"/>
        </w:numPr>
        <w:spacing w:after="33"/>
        <w:ind w:right="6" w:hanging="281"/>
      </w:pPr>
      <w:r>
        <w:t xml:space="preserve">is misusing drugs or alcohol </w:t>
      </w:r>
      <w:proofErr w:type="gramStart"/>
      <w:r>
        <w:t xml:space="preserve">themselves  </w:t>
      </w:r>
      <w:r>
        <w:rPr>
          <w:rFonts w:ascii="Arial" w:eastAsia="Arial" w:hAnsi="Arial" w:cs="Arial"/>
        </w:rPr>
        <w:t>•</w:t>
      </w:r>
      <w:proofErr w:type="gramEnd"/>
      <w:r>
        <w:rPr>
          <w:rFonts w:ascii="Arial" w:eastAsia="Arial" w:hAnsi="Arial" w:cs="Arial"/>
        </w:rPr>
        <w:t xml:space="preserve"> </w:t>
      </w:r>
      <w:r>
        <w:t xml:space="preserve">has returned home to their family from care  </w:t>
      </w:r>
    </w:p>
    <w:p w14:paraId="7F81034A" w14:textId="77777777" w:rsidR="0071268E" w:rsidRDefault="003966CC">
      <w:pPr>
        <w:numPr>
          <w:ilvl w:val="0"/>
          <w:numId w:val="16"/>
        </w:numPr>
        <w:spacing w:after="36"/>
        <w:ind w:right="6" w:hanging="281"/>
      </w:pPr>
      <w:r>
        <w:t xml:space="preserve">is a privately fostered child.  </w:t>
      </w:r>
    </w:p>
    <w:p w14:paraId="1368367B" w14:textId="77777777" w:rsidR="0071268E" w:rsidRDefault="003966CC">
      <w:pPr>
        <w:numPr>
          <w:ilvl w:val="0"/>
          <w:numId w:val="16"/>
        </w:numPr>
        <w:spacing w:after="35"/>
        <w:ind w:right="6" w:hanging="281"/>
      </w:pPr>
      <w:r>
        <w:t xml:space="preserve">is at risk of ‘honour’-based abuse such as Female Genital Mutilation or Forced Marriage  </w:t>
      </w:r>
    </w:p>
    <w:p w14:paraId="1FFEC542" w14:textId="77777777" w:rsidR="0071268E" w:rsidRDefault="003966CC">
      <w:pPr>
        <w:numPr>
          <w:ilvl w:val="0"/>
          <w:numId w:val="16"/>
        </w:numPr>
        <w:spacing w:after="3"/>
        <w:ind w:right="6" w:hanging="281"/>
      </w:pPr>
      <w:r>
        <w:t xml:space="preserve">is persistently absent from education, including persistent absences for part of the school day.  </w:t>
      </w:r>
    </w:p>
    <w:p w14:paraId="0BE22DC7" w14:textId="77777777" w:rsidR="0071268E" w:rsidRDefault="003966CC">
      <w:pPr>
        <w:spacing w:after="98" w:line="259" w:lineRule="auto"/>
        <w:ind w:left="60" w:firstLine="0"/>
      </w:pPr>
      <w:r>
        <w:t xml:space="preserve">  </w:t>
      </w:r>
    </w:p>
    <w:p w14:paraId="7F02D2A0" w14:textId="77777777" w:rsidR="0071268E" w:rsidRDefault="003966CC">
      <w:pPr>
        <w:spacing w:after="101" w:line="254" w:lineRule="auto"/>
        <w:ind w:left="9"/>
      </w:pPr>
      <w:r>
        <w:rPr>
          <w:b/>
        </w:rPr>
        <w:t xml:space="preserve">All staff must be aware of the offer of Early Help. At all times staff should consider if there is an offer or Early Help that we can make </w:t>
      </w:r>
      <w:proofErr w:type="gramStart"/>
      <w:r>
        <w:rPr>
          <w:b/>
        </w:rPr>
        <w:t>in order to</w:t>
      </w:r>
      <w:proofErr w:type="gramEnd"/>
      <w:r>
        <w:rPr>
          <w:b/>
        </w:rPr>
        <w:t xml:space="preserve"> help the child thrive. The safeguarding ‘Continuum of Need’ – The Windscreen is an important diagram to keep in mind for all children. </w:t>
      </w:r>
      <w:r>
        <w:t xml:space="preserve"> </w:t>
      </w:r>
    </w:p>
    <w:p w14:paraId="2A575231" w14:textId="77777777" w:rsidR="0071268E" w:rsidRDefault="003966CC">
      <w:pPr>
        <w:spacing w:after="112"/>
        <w:ind w:left="41"/>
      </w:pPr>
      <w:r>
        <w:t>For further support and guidance please see -</w:t>
      </w:r>
      <w:hyperlink r:id="rId168">
        <w:r>
          <w:t xml:space="preserve"> </w:t>
        </w:r>
      </w:hyperlink>
      <w:hyperlink r:id="rId169">
        <w:r>
          <w:rPr>
            <w:color w:val="0072CC"/>
            <w:u w:val="single" w:color="0072CC"/>
          </w:rPr>
          <w:t>https://www.gloucestershire.gov.uk/education</w:t>
        </w:r>
      </w:hyperlink>
      <w:hyperlink r:id="rId170">
        <w:r>
          <w:rPr>
            <w:color w:val="0072CC"/>
            <w:u w:val="single" w:color="0072CC"/>
          </w:rPr>
          <w:t>-</w:t>
        </w:r>
      </w:hyperlink>
      <w:hyperlink r:id="rId171">
        <w:r>
          <w:rPr>
            <w:color w:val="0072CC"/>
            <w:u w:val="single" w:color="0072CC"/>
          </w:rPr>
          <w:t>and</w:t>
        </w:r>
      </w:hyperlink>
      <w:hyperlink r:id="rId172"/>
      <w:hyperlink r:id="rId173">
        <w:r>
          <w:rPr>
            <w:color w:val="0072CC"/>
            <w:u w:val="single" w:color="0072CC"/>
          </w:rPr>
          <w:t>learning/graduated</w:t>
        </w:r>
      </w:hyperlink>
      <w:hyperlink r:id="rId174">
        <w:r>
          <w:rPr>
            <w:color w:val="0072CC"/>
            <w:u w:val="single" w:color="0072CC"/>
          </w:rPr>
          <w:t>-</w:t>
        </w:r>
      </w:hyperlink>
      <w:hyperlink r:id="rId175">
        <w:r>
          <w:rPr>
            <w:color w:val="0072CC"/>
            <w:u w:val="single" w:color="0072CC"/>
          </w:rPr>
          <w:t>pathway</w:t>
        </w:r>
      </w:hyperlink>
      <w:hyperlink r:id="rId176">
        <w:r>
          <w:rPr>
            <w:color w:val="0072CC"/>
            <w:u w:val="single" w:color="0072CC"/>
          </w:rPr>
          <w:t>-</w:t>
        </w:r>
      </w:hyperlink>
      <w:hyperlink r:id="rId177">
        <w:r>
          <w:rPr>
            <w:color w:val="0072CC"/>
            <w:u w:val="single" w:color="0072CC"/>
          </w:rPr>
          <w:t>practice</w:t>
        </w:r>
      </w:hyperlink>
      <w:hyperlink r:id="rId178">
        <w:r>
          <w:rPr>
            <w:color w:val="0072CC"/>
            <w:u w:val="single" w:color="0072CC"/>
          </w:rPr>
          <w:t>-</w:t>
        </w:r>
      </w:hyperlink>
      <w:hyperlink r:id="rId179">
        <w:r>
          <w:rPr>
            <w:color w:val="0072CC"/>
            <w:u w:val="single" w:color="0072CC"/>
          </w:rPr>
          <w:t>guidance/gscp</w:t>
        </w:r>
      </w:hyperlink>
      <w:hyperlink r:id="rId180">
        <w:r>
          <w:rPr>
            <w:color w:val="0072CC"/>
            <w:u w:val="single" w:color="0072CC"/>
          </w:rPr>
          <w:t>-</w:t>
        </w:r>
      </w:hyperlink>
      <w:hyperlink r:id="rId181">
        <w:r>
          <w:rPr>
            <w:color w:val="0072CC"/>
            <w:u w:val="single" w:color="0072CC"/>
          </w:rPr>
          <w:t>levels</w:t>
        </w:r>
      </w:hyperlink>
      <w:hyperlink r:id="rId182">
        <w:r>
          <w:rPr>
            <w:color w:val="0072CC"/>
            <w:u w:val="single" w:color="0072CC"/>
          </w:rPr>
          <w:t>-</w:t>
        </w:r>
      </w:hyperlink>
      <w:hyperlink r:id="rId183">
        <w:r>
          <w:rPr>
            <w:color w:val="0072CC"/>
            <w:u w:val="single" w:color="0072CC"/>
          </w:rPr>
          <w:t>of</w:t>
        </w:r>
      </w:hyperlink>
      <w:hyperlink r:id="rId184">
        <w:r>
          <w:rPr>
            <w:color w:val="0072CC"/>
            <w:u w:val="single" w:color="0072CC"/>
          </w:rPr>
          <w:t>-</w:t>
        </w:r>
      </w:hyperlink>
      <w:hyperlink r:id="rId185">
        <w:r>
          <w:rPr>
            <w:color w:val="0072CC"/>
            <w:u w:val="single" w:color="0072CC"/>
          </w:rPr>
          <w:t>intervention/</w:t>
        </w:r>
      </w:hyperlink>
      <w:hyperlink r:id="rId186">
        <w:r>
          <w:t xml:space="preserve"> </w:t>
        </w:r>
      </w:hyperlink>
      <w:r>
        <w:t xml:space="preserve"> </w:t>
      </w:r>
    </w:p>
    <w:p w14:paraId="72F8E442" w14:textId="77777777" w:rsidR="0071268E" w:rsidRDefault="003966CC">
      <w:pPr>
        <w:spacing w:after="95" w:line="259" w:lineRule="auto"/>
        <w:ind w:left="60" w:firstLine="0"/>
      </w:pPr>
      <w:r>
        <w:t xml:space="preserve">  </w:t>
      </w:r>
    </w:p>
    <w:p w14:paraId="5159BC99" w14:textId="77777777" w:rsidR="0071268E" w:rsidRDefault="003966CC">
      <w:pPr>
        <w:pStyle w:val="Heading3"/>
        <w:ind w:left="9"/>
      </w:pPr>
      <w:r>
        <w:t xml:space="preserve">Referral  </w:t>
      </w:r>
    </w:p>
    <w:p w14:paraId="7AA526E6" w14:textId="77777777" w:rsidR="0071268E" w:rsidRDefault="003966CC">
      <w:pPr>
        <w:ind w:left="55"/>
      </w:pPr>
      <w:r>
        <w:t xml:space="preserve">If it is appropriate to refer the case to local authority children’s social care or the police, the DSL will make the referral or support you to do so.  </w:t>
      </w:r>
    </w:p>
    <w:p w14:paraId="2CD24648" w14:textId="77777777" w:rsidR="0071268E" w:rsidRDefault="003966CC">
      <w:pPr>
        <w:ind w:left="19" w:right="6"/>
      </w:pPr>
      <w:r>
        <w:t xml:space="preserve">If you make a referral directly (see section 7.1), you must tell the DSL as soon as possible.  </w:t>
      </w:r>
    </w:p>
    <w:p w14:paraId="19DF1465" w14:textId="77777777" w:rsidR="0071268E" w:rsidRDefault="003966CC">
      <w:pPr>
        <w:ind w:left="19" w:right="6"/>
      </w:pPr>
      <w:r>
        <w:t xml:space="preserve">The local authority will </w:t>
      </w:r>
      <w:proofErr w:type="gramStart"/>
      <w:r>
        <w:t>make a decision</w:t>
      </w:r>
      <w:proofErr w:type="gramEnd"/>
      <w: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E1E312C" w14:textId="77777777" w:rsidR="0071268E" w:rsidRDefault="003966CC">
      <w:pPr>
        <w:ind w:left="55"/>
      </w:pPr>
      <w:r>
        <w:t xml:space="preserve">If the child’s situation does not seem to be improving after the referral, the DSL or person who made the referral must follow local escalation procedures to ensure their concerns have been addressed and that the child’s situation improves. </w:t>
      </w:r>
    </w:p>
    <w:p w14:paraId="07512D98" w14:textId="77777777" w:rsidR="0071268E" w:rsidRDefault="003966CC">
      <w:pPr>
        <w:spacing w:after="141" w:line="259" w:lineRule="auto"/>
        <w:ind w:left="46" w:firstLine="0"/>
      </w:pPr>
      <w:r>
        <w:rPr>
          <w:b/>
        </w:rPr>
        <w:t xml:space="preserve"> </w:t>
      </w:r>
    </w:p>
    <w:p w14:paraId="504ED412" w14:textId="77777777" w:rsidR="0071268E" w:rsidRDefault="003966CC">
      <w:pPr>
        <w:spacing w:after="178" w:line="254" w:lineRule="auto"/>
        <w:ind w:left="9"/>
      </w:pPr>
      <w:r>
        <w:rPr>
          <w:b/>
        </w:rPr>
        <w:t xml:space="preserve">In general, the following process applies: </w:t>
      </w:r>
      <w:r>
        <w:t xml:space="preserve"> </w:t>
      </w:r>
    </w:p>
    <w:p w14:paraId="7B2A84B0" w14:textId="77777777" w:rsidR="0071268E" w:rsidRDefault="003966CC">
      <w:pPr>
        <w:numPr>
          <w:ilvl w:val="0"/>
          <w:numId w:val="17"/>
        </w:numPr>
        <w:spacing w:after="69"/>
        <w:ind w:right="6" w:hanging="281"/>
      </w:pPr>
      <w:r>
        <w:t xml:space="preserve">A member of staff should raise a concern with the DSL/ DDSL verbally and/ or recorded via My Concern. Concerns will be discussed between the safeguarding </w:t>
      </w:r>
      <w:proofErr w:type="gramStart"/>
      <w:r>
        <w:t>team</w:t>
      </w:r>
      <w:proofErr w:type="gramEnd"/>
      <w:r>
        <w:t xml:space="preserve"> and a decision will be made regarding next steps. The person who raised the concern will be informed of the agreed action, verbally or via My Concern. If they are not satisfied with the </w:t>
      </w:r>
      <w:proofErr w:type="gramStart"/>
      <w:r>
        <w:t>outcome</w:t>
      </w:r>
      <w:proofErr w:type="gramEnd"/>
      <w:r>
        <w:t xml:space="preserve"> it is their responsibility to challenge the DSLs.  </w:t>
      </w:r>
    </w:p>
    <w:p w14:paraId="29313F16" w14:textId="77777777" w:rsidR="0071268E" w:rsidRDefault="003966CC">
      <w:pPr>
        <w:numPr>
          <w:ilvl w:val="0"/>
          <w:numId w:val="17"/>
        </w:numPr>
        <w:spacing w:after="6"/>
        <w:ind w:right="6" w:hanging="281"/>
      </w:pPr>
      <w:r>
        <w:t xml:space="preserve">Professionals can have a tailored conversation with the community social work team to gain advice on next steps. The DSL/DDSL, in line with Gloucestershire procedures, must refer concerns to the social work team via the MASH by completing a Multi -Agency Referral Form  </w:t>
      </w:r>
    </w:p>
    <w:p w14:paraId="614DFF3D" w14:textId="77777777" w:rsidR="0071268E" w:rsidRDefault="003966CC">
      <w:pPr>
        <w:spacing w:after="9"/>
        <w:ind w:left="778"/>
      </w:pPr>
      <w:r>
        <w:t xml:space="preserve">(MARF) electronically via ‘liquid logic’ portal -  </w:t>
      </w:r>
    </w:p>
    <w:p w14:paraId="0845B59C" w14:textId="77777777" w:rsidR="0071268E" w:rsidRDefault="003966CC">
      <w:pPr>
        <w:spacing w:after="65"/>
        <w:ind w:left="778"/>
      </w:pPr>
      <w:hyperlink r:id="rId187">
        <w:r>
          <w:rPr>
            <w:color w:val="0072CC"/>
            <w:u w:val="single" w:color="0072CC"/>
          </w:rPr>
          <w:t>https://children.gloucestershire.gov.uk/web/portal/pages/hom</w:t>
        </w:r>
      </w:hyperlink>
      <w:hyperlink r:id="rId188">
        <w:r>
          <w:rPr>
            <w:color w:val="0072CC"/>
            <w:u w:val="single" w:color="0072CC"/>
          </w:rPr>
          <w:t>e</w:t>
        </w:r>
      </w:hyperlink>
      <w:hyperlink r:id="rId189">
        <w:r>
          <w:t xml:space="preserve">  </w:t>
        </w:r>
      </w:hyperlink>
      <w:r>
        <w:t xml:space="preserve"> </w:t>
      </w:r>
    </w:p>
    <w:p w14:paraId="7554CB1B" w14:textId="77777777" w:rsidR="0071268E" w:rsidRDefault="003966CC">
      <w:pPr>
        <w:numPr>
          <w:ilvl w:val="0"/>
          <w:numId w:val="17"/>
        </w:numPr>
        <w:spacing w:after="69"/>
        <w:ind w:right="6" w:hanging="281"/>
      </w:pPr>
      <w:r>
        <w:t xml:space="preserve">In the case where a member of staff thinks a child or young person is at immediate risk of significant harm the DSL will contact the children’s helpdesk on 01452 426565 or in an emergency will call 999.  </w:t>
      </w:r>
    </w:p>
    <w:p w14:paraId="5100B5CE" w14:textId="77777777" w:rsidR="0071268E" w:rsidRDefault="003966CC">
      <w:pPr>
        <w:numPr>
          <w:ilvl w:val="0"/>
          <w:numId w:val="17"/>
        </w:numPr>
        <w:spacing w:after="68"/>
        <w:ind w:right="6" w:hanging="281"/>
      </w:pPr>
      <w:r>
        <w:t xml:space="preserve">In some </w:t>
      </w:r>
      <w:proofErr w:type="gramStart"/>
      <w:r>
        <w:t>cases</w:t>
      </w:r>
      <w:proofErr w:type="gramEnd"/>
      <w:r>
        <w:t xml:space="preserve"> a concern will be recorded on </w:t>
      </w:r>
      <w:proofErr w:type="gramStart"/>
      <w:r>
        <w:t>CPOMS</w:t>
      </w:r>
      <w:proofErr w:type="gramEnd"/>
      <w:r>
        <w:t xml:space="preserve"> but no further action may be taken at the time. The DSL/DDSL will ensure this child is monitored to see if further concerns are raised. If further concerns are </w:t>
      </w:r>
      <w:proofErr w:type="gramStart"/>
      <w:r>
        <w:t>raised</w:t>
      </w:r>
      <w:proofErr w:type="gramEnd"/>
      <w:r>
        <w:t xml:space="preserve"> they will be discussed and this process followed again from the beginning.   </w:t>
      </w:r>
    </w:p>
    <w:p w14:paraId="234B885D" w14:textId="77777777" w:rsidR="0071268E" w:rsidRDefault="003966CC">
      <w:pPr>
        <w:numPr>
          <w:ilvl w:val="0"/>
          <w:numId w:val="17"/>
        </w:numPr>
        <w:spacing w:after="72"/>
        <w:ind w:right="6" w:hanging="281"/>
      </w:pPr>
      <w:r>
        <w:t xml:space="preserve">For some concerns an offer of ‘early help’ might be made to assist in making sure the issue doesn’t increase.  </w:t>
      </w:r>
    </w:p>
    <w:p w14:paraId="23BB1A2C" w14:textId="77777777" w:rsidR="0071268E" w:rsidRDefault="003966CC">
      <w:pPr>
        <w:numPr>
          <w:ilvl w:val="0"/>
          <w:numId w:val="17"/>
        </w:numPr>
        <w:spacing w:after="3"/>
        <w:ind w:right="6" w:hanging="281"/>
      </w:pPr>
      <w:r>
        <w:t xml:space="preserve">When a MARF is submitted to the MASH their process will then be followed, if the MARF is accepted this could lead to a single assessment.   </w:t>
      </w:r>
    </w:p>
    <w:p w14:paraId="5BE7E146" w14:textId="77777777" w:rsidR="0071268E" w:rsidRDefault="003966CC">
      <w:pPr>
        <w:spacing w:after="93" w:line="259" w:lineRule="auto"/>
        <w:ind w:left="60" w:firstLine="0"/>
      </w:pPr>
      <w:r>
        <w:t xml:space="preserve">  </w:t>
      </w:r>
    </w:p>
    <w:p w14:paraId="69BA2BB8" w14:textId="77777777" w:rsidR="0071268E" w:rsidRDefault="003966CC">
      <w:pPr>
        <w:ind w:left="19" w:right="6"/>
      </w:pPr>
      <w:r>
        <w:t xml:space="preserve">The local authority will </w:t>
      </w:r>
      <w:proofErr w:type="gramStart"/>
      <w:r>
        <w:t>make a decision</w:t>
      </w:r>
      <w:proofErr w:type="gramEnd"/>
      <w: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262C2443" w14:textId="77777777" w:rsidR="0071268E" w:rsidRDefault="003966CC">
      <w:pPr>
        <w:spacing w:after="232"/>
        <w:ind w:left="55"/>
      </w:pPr>
      <w:r>
        <w:t xml:space="preserve">If the child’s situation does not seem to be improving after the referral, the DSL or person who made the referral must follow local escalation procedures to ensure their concerns have been addressed and that the child’s situation improves. See flowchart for response above.  </w:t>
      </w:r>
    </w:p>
    <w:p w14:paraId="0677DFD5" w14:textId="77777777" w:rsidR="0071268E" w:rsidRDefault="003966CC">
      <w:pPr>
        <w:pStyle w:val="Heading4"/>
        <w:spacing w:after="102"/>
        <w:ind w:left="-5"/>
      </w:pPr>
      <w:r>
        <w:rPr>
          <w:color w:val="12263F"/>
        </w:rPr>
        <w:t xml:space="preserve">7.5 If you have concerns about extremism </w:t>
      </w:r>
      <w:r>
        <w:t xml:space="preserve"> </w:t>
      </w:r>
    </w:p>
    <w:p w14:paraId="3FD2986A" w14:textId="77777777" w:rsidR="0071268E" w:rsidRDefault="003966CC">
      <w:pPr>
        <w:ind w:left="19" w:right="6"/>
      </w:pPr>
      <w:r>
        <w:t xml:space="preserve">If a child is not suffering or likely to suffer from harm, or in immediate danger, where possible speak to the DSL first to agree a course of action.  </w:t>
      </w:r>
    </w:p>
    <w:p w14:paraId="0D2DF087" w14:textId="77777777" w:rsidR="0071268E" w:rsidRDefault="003966CC">
      <w:pPr>
        <w:ind w:left="55"/>
      </w:pPr>
      <w:r>
        <w:t xml:space="preserve">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  </w:t>
      </w:r>
    </w:p>
    <w:p w14:paraId="3671329A" w14:textId="77777777" w:rsidR="0071268E" w:rsidRDefault="003966CC">
      <w:pPr>
        <w:ind w:left="55"/>
      </w:pPr>
      <w:r>
        <w:t xml:space="preserve">Where there is a concern, the DSL will consider the level of risk and decide which agency to make a referral to. This could include </w:t>
      </w:r>
      <w:hyperlink r:id="rId190">
        <w:r>
          <w:rPr>
            <w:color w:val="0072CC"/>
            <w:u w:val="single" w:color="0072CC"/>
          </w:rPr>
          <w:t>Channe</w:t>
        </w:r>
      </w:hyperlink>
      <w:hyperlink r:id="rId191">
        <w:r>
          <w:rPr>
            <w:color w:val="0072CC"/>
            <w:u w:val="single" w:color="0072CC"/>
          </w:rPr>
          <w:t>l</w:t>
        </w:r>
      </w:hyperlink>
      <w:hyperlink r:id="rId192">
        <w:r>
          <w:t>,</w:t>
        </w:r>
      </w:hyperlink>
      <w:hyperlink r:id="rId193">
        <w:r>
          <w:t xml:space="preserve"> </w:t>
        </w:r>
      </w:hyperlink>
      <w:r>
        <w:t xml:space="preserve">the government’s programme for identifying and supporting individuals at risk of being drawn into terrorism, or the local authority children’s social care team.   </w:t>
      </w:r>
    </w:p>
    <w:p w14:paraId="2FAF0355" w14:textId="77777777" w:rsidR="0071268E" w:rsidRDefault="003966CC">
      <w:pPr>
        <w:ind w:left="19" w:right="6"/>
      </w:pPr>
      <w:r>
        <w:t xml:space="preserve">The Department for Education also has a dedicated telephone helpline, 020 7340 7264, which school staff and governors can call to raise concerns about extremism with respect to a pupil. You can also email </w:t>
      </w:r>
      <w:r>
        <w:rPr>
          <w:color w:val="0072CC"/>
          <w:u w:val="single" w:color="0072CC"/>
        </w:rPr>
        <w:t>counter.extremism@education.gov.uk</w:t>
      </w:r>
      <w:r>
        <w:t xml:space="preserve">. Note that this is not for use in emergency situations.  </w:t>
      </w:r>
    </w:p>
    <w:p w14:paraId="681F8EFF" w14:textId="77777777" w:rsidR="0071268E" w:rsidRDefault="003966CC">
      <w:pPr>
        <w:spacing w:after="184"/>
        <w:ind w:left="19" w:right="6"/>
      </w:pPr>
      <w:r>
        <w:t xml:space="preserve">In an emergency, call 999 or the confidential anti-terrorist hotline on 0800 789 321 if you:   </w:t>
      </w:r>
    </w:p>
    <w:p w14:paraId="1DBDB28B" w14:textId="77777777" w:rsidR="0071268E" w:rsidRDefault="003966CC">
      <w:pPr>
        <w:numPr>
          <w:ilvl w:val="0"/>
          <w:numId w:val="18"/>
        </w:numPr>
        <w:spacing w:after="36"/>
        <w:ind w:right="6" w:hanging="281"/>
      </w:pPr>
      <w:r>
        <w:t xml:space="preserve">Think someone is in immediate danger  </w:t>
      </w:r>
    </w:p>
    <w:p w14:paraId="1177332D" w14:textId="77777777" w:rsidR="0071268E" w:rsidRDefault="003966CC">
      <w:pPr>
        <w:numPr>
          <w:ilvl w:val="0"/>
          <w:numId w:val="18"/>
        </w:numPr>
        <w:spacing w:after="35"/>
        <w:ind w:right="6" w:hanging="281"/>
      </w:pPr>
      <w:r>
        <w:t xml:space="preserve">Think someone may be planning to travel to join an extremist group  </w:t>
      </w:r>
    </w:p>
    <w:p w14:paraId="24F2ED10" w14:textId="77777777" w:rsidR="0071268E" w:rsidRDefault="003966CC">
      <w:pPr>
        <w:numPr>
          <w:ilvl w:val="0"/>
          <w:numId w:val="18"/>
        </w:numPr>
        <w:spacing w:after="18"/>
        <w:ind w:right="6" w:hanging="281"/>
      </w:pPr>
      <w:r>
        <w:t xml:space="preserve">See or hear something that may be terrorist-related  </w:t>
      </w:r>
    </w:p>
    <w:p w14:paraId="167D3CA2" w14:textId="77777777" w:rsidR="0071268E" w:rsidRDefault="003966CC">
      <w:pPr>
        <w:spacing w:after="0" w:line="259" w:lineRule="auto"/>
        <w:ind w:left="60" w:firstLine="0"/>
      </w:pPr>
      <w:r>
        <w:t xml:space="preserve">  </w:t>
      </w:r>
      <w:r>
        <w:tab/>
      </w:r>
      <w:r>
        <w:rPr>
          <w:b/>
          <w:color w:val="12263F"/>
        </w:rPr>
        <w:t xml:space="preserve"> </w:t>
      </w:r>
      <w:r>
        <w:t xml:space="preserve"> </w:t>
      </w:r>
    </w:p>
    <w:p w14:paraId="5D8BC0B5" w14:textId="77777777" w:rsidR="0071268E" w:rsidRDefault="003966CC">
      <w:pPr>
        <w:pStyle w:val="Heading4"/>
        <w:spacing w:after="102"/>
        <w:ind w:left="-5"/>
      </w:pPr>
      <w:r>
        <w:rPr>
          <w:color w:val="12263F"/>
        </w:rPr>
        <w:t xml:space="preserve">7.6 If you have a mental health concern   </w:t>
      </w:r>
      <w:r>
        <w:t xml:space="preserve"> </w:t>
      </w:r>
    </w:p>
    <w:p w14:paraId="556CBFE3" w14:textId="77777777" w:rsidR="0071268E" w:rsidRDefault="003966CC">
      <w:pPr>
        <w:ind w:left="19" w:right="6"/>
      </w:pPr>
      <w:r>
        <w:t xml:space="preserve">Mental health problems can, in some cases, be an indicator that a child has suffered or is at risk of suffering abuse, neglect or exploitation.   </w:t>
      </w:r>
    </w:p>
    <w:p w14:paraId="480A4307" w14:textId="77777777" w:rsidR="0071268E" w:rsidRDefault="003966CC">
      <w:pPr>
        <w:ind w:left="19" w:right="6"/>
      </w:pPr>
      <w:r>
        <w:t xml:space="preserve">Staff will be alert to behavioural signs that suggest a child may be experiencing a mental health problem or be at risk of developing one.    </w:t>
      </w:r>
    </w:p>
    <w:p w14:paraId="4CBA3C08" w14:textId="77777777" w:rsidR="0071268E" w:rsidRDefault="003966CC">
      <w:pPr>
        <w:ind w:left="19" w:right="6"/>
      </w:pPr>
      <w:r>
        <w:t xml:space="preserve">If you have a mental health concern about a child that is also a safeguarding concern, take immediate action by following the steps in section 7.4.   </w:t>
      </w:r>
    </w:p>
    <w:p w14:paraId="1F9DEC9B" w14:textId="77777777" w:rsidR="0071268E" w:rsidRDefault="003966CC">
      <w:pPr>
        <w:ind w:left="19" w:right="6"/>
      </w:pPr>
      <w:r>
        <w:t>If you have a mental health concern that is</w:t>
      </w:r>
      <w:r>
        <w:rPr>
          <w:b/>
        </w:rPr>
        <w:t xml:space="preserve"> not </w:t>
      </w:r>
      <w:r>
        <w:t xml:space="preserve">also a safeguarding concern, speak to the DSL to agree a course of action.   </w:t>
      </w:r>
    </w:p>
    <w:p w14:paraId="088AA6CA" w14:textId="77777777" w:rsidR="0071268E" w:rsidRDefault="003966CC">
      <w:pPr>
        <w:ind w:left="19" w:right="6"/>
      </w:pPr>
      <w:r>
        <w:t xml:space="preserve">DSLs will refer to school’s pastoral team along with our mental first aiders to immediately support pupils until professional help can be sought. Class teachers are aware how to make referrals to the CAMHs learning disability team.  </w:t>
      </w:r>
    </w:p>
    <w:p w14:paraId="4A2D5ADD" w14:textId="77777777" w:rsidR="0071268E" w:rsidRDefault="003966CC">
      <w:pPr>
        <w:spacing w:after="98" w:line="259" w:lineRule="auto"/>
        <w:ind w:left="60" w:firstLine="0"/>
      </w:pPr>
      <w:r>
        <w:t xml:space="preserve">  </w:t>
      </w:r>
    </w:p>
    <w:p w14:paraId="4903B510" w14:textId="77777777" w:rsidR="0071268E" w:rsidRDefault="003966CC">
      <w:pPr>
        <w:pStyle w:val="Heading4"/>
        <w:ind w:left="9"/>
      </w:pPr>
      <w:r>
        <w:t xml:space="preserve">7.7 Concerns about a staff member, supply teacher, volunteer or contractor  </w:t>
      </w:r>
    </w:p>
    <w:p w14:paraId="2E460C6B" w14:textId="77777777" w:rsidR="0071268E" w:rsidRDefault="003966CC">
      <w:pPr>
        <w:ind w:left="19" w:right="6"/>
      </w:pPr>
      <w: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50572409" w14:textId="77777777" w:rsidR="0071268E" w:rsidRDefault="003966CC">
      <w:pPr>
        <w:ind w:left="19" w:right="6"/>
      </w:pPr>
      <w:r>
        <w:t xml:space="preserve">The headteacher/chair of governors will then follow the procedures set out in the </w:t>
      </w:r>
      <w:proofErr w:type="gramStart"/>
      <w:r>
        <w:t>schools</w:t>
      </w:r>
      <w:proofErr w:type="gramEnd"/>
      <w:r>
        <w:t xml:space="preserve"> allegations management policy if appropriate.  </w:t>
      </w:r>
    </w:p>
    <w:p w14:paraId="3A0E4BD4" w14:textId="77777777" w:rsidR="0071268E" w:rsidRDefault="003966CC">
      <w:pPr>
        <w:spacing w:after="231"/>
        <w:ind w:left="19" w:right="6"/>
      </w:pPr>
      <w:r>
        <w:t xml:space="preserve">Where you believe there is a conflict of interest in reporting a concern or allegation about a member of staff (including a supply teacher, volunteer or contractor) to the headteacher, report it directly to the local authority designated officer (LADO).  </w:t>
      </w:r>
    </w:p>
    <w:p w14:paraId="517FE6B2" w14:textId="77777777" w:rsidR="0071268E" w:rsidRDefault="003966CC">
      <w:pPr>
        <w:spacing w:after="229"/>
        <w:ind w:left="19" w:right="6"/>
      </w:pPr>
      <w:r>
        <w:t xml:space="preserve">If you receive an allegation relating to an incident where an individual or organisation was using the school premises for running an activity for children, follow our school safeguarding policies and procedures, informing the LADO, as you would with any safeguarding allegation. </w:t>
      </w:r>
    </w:p>
    <w:p w14:paraId="32C21CF9" w14:textId="77777777" w:rsidR="0071268E" w:rsidRDefault="003966CC">
      <w:pPr>
        <w:pStyle w:val="Heading5"/>
        <w:ind w:left="-5"/>
      </w:pPr>
      <w:r>
        <w:t xml:space="preserve">7.8 Allegations of abuse made against other pupils  </w:t>
      </w:r>
    </w:p>
    <w:p w14:paraId="5BDE3BEC" w14:textId="77777777" w:rsidR="0071268E" w:rsidRDefault="003966CC">
      <w:pPr>
        <w:ind w:left="19" w:right="6"/>
      </w:pPr>
      <w:r>
        <w:t xml:space="preserve">We recognise that children </w:t>
      </w:r>
      <w:proofErr w:type="gramStart"/>
      <w:r>
        <w:t>are capable of abusing</w:t>
      </w:r>
      <w:proofErr w:type="gramEnd"/>
      <w:r>
        <w:t xml:space="preserve"> their peers. Abuse will never be tolerated or passed off as “banter”, “just having a laugh” or “part of growing up”, as this can lead to a culture of unacceptable behaviours and an unsafe environment for pupils.  </w:t>
      </w:r>
    </w:p>
    <w:p w14:paraId="77ADA0CD" w14:textId="77777777" w:rsidR="0071268E" w:rsidRDefault="003966CC">
      <w:pPr>
        <w:ind w:left="19" w:right="6"/>
      </w:pPr>
      <w:r>
        <w:t xml:space="preserve">We also recognise the gendered nature of </w:t>
      </w:r>
      <w:proofErr w:type="gramStart"/>
      <w:r>
        <w:t>child on child</w:t>
      </w:r>
      <w:proofErr w:type="gramEnd"/>
      <w:r>
        <w:t xml:space="preserve"> abuse. However, all child – on – child abuse is unacceptable and will be taken seriously.   </w:t>
      </w:r>
    </w:p>
    <w:p w14:paraId="5AFED108" w14:textId="77777777" w:rsidR="0071268E" w:rsidRDefault="003966CC">
      <w:pPr>
        <w:spacing w:after="188"/>
        <w:ind w:left="19" w:right="6"/>
      </w:pPr>
      <w:r>
        <w:t xml:space="preserve">Most cases of pupils hurting other pupils will be dealt with under our school’s behaviour policy, but this child protection and safeguarding policy will apply to any allegations that raise safeguarding concerns. This might include where the alleged behaviour:  </w:t>
      </w:r>
    </w:p>
    <w:p w14:paraId="7CA603C8" w14:textId="77777777" w:rsidR="0071268E" w:rsidRDefault="003966CC">
      <w:pPr>
        <w:numPr>
          <w:ilvl w:val="0"/>
          <w:numId w:val="19"/>
        </w:numPr>
        <w:spacing w:after="35"/>
        <w:ind w:right="6" w:hanging="281"/>
      </w:pPr>
      <w:r>
        <w:t xml:space="preserve">Is serious, and potentially a criminal offence  </w:t>
      </w:r>
    </w:p>
    <w:p w14:paraId="07EC14BC" w14:textId="77777777" w:rsidR="0071268E" w:rsidRDefault="003966CC">
      <w:pPr>
        <w:numPr>
          <w:ilvl w:val="0"/>
          <w:numId w:val="19"/>
        </w:numPr>
        <w:spacing w:after="37"/>
        <w:ind w:right="6" w:hanging="281"/>
      </w:pPr>
      <w:r>
        <w:t xml:space="preserve">Could put pupils in the school at risk  </w:t>
      </w:r>
    </w:p>
    <w:p w14:paraId="06E41431" w14:textId="77777777" w:rsidR="0071268E" w:rsidRDefault="003966CC">
      <w:pPr>
        <w:numPr>
          <w:ilvl w:val="0"/>
          <w:numId w:val="19"/>
        </w:numPr>
        <w:spacing w:after="37"/>
        <w:ind w:right="6" w:hanging="281"/>
      </w:pPr>
      <w:r>
        <w:t xml:space="preserve">Is violent  </w:t>
      </w:r>
    </w:p>
    <w:p w14:paraId="76E74F80" w14:textId="77777777" w:rsidR="0071268E" w:rsidRDefault="003966CC">
      <w:pPr>
        <w:numPr>
          <w:ilvl w:val="0"/>
          <w:numId w:val="19"/>
        </w:numPr>
        <w:spacing w:after="35"/>
        <w:ind w:right="6" w:hanging="281"/>
      </w:pPr>
      <w:r>
        <w:t xml:space="preserve">Involves pupils being forced to use drugs or alcohol  </w:t>
      </w:r>
    </w:p>
    <w:p w14:paraId="22E1C814" w14:textId="77777777" w:rsidR="0071268E" w:rsidRDefault="003966CC">
      <w:pPr>
        <w:numPr>
          <w:ilvl w:val="0"/>
          <w:numId w:val="19"/>
        </w:numPr>
        <w:spacing w:after="3"/>
        <w:ind w:right="6" w:hanging="281"/>
      </w:pPr>
      <w:r>
        <w:t xml:space="preserve">Involves sexual exploitation, sexual abuse or sexual harassment, such as indecent exposure, sexual assault, upskirting or sexually inappropriate pictures or videos (including the sharing of nudes and semi-nudes)  </w:t>
      </w:r>
    </w:p>
    <w:p w14:paraId="4AC5745E" w14:textId="77777777" w:rsidR="0071268E" w:rsidRDefault="003966CC">
      <w:pPr>
        <w:spacing w:after="98" w:line="259" w:lineRule="auto"/>
        <w:ind w:left="60" w:firstLine="0"/>
      </w:pPr>
      <w:r>
        <w:t xml:space="preserve">  </w:t>
      </w:r>
    </w:p>
    <w:p w14:paraId="140E1078" w14:textId="77777777" w:rsidR="0071268E" w:rsidRDefault="003966CC">
      <w:pPr>
        <w:ind w:left="19" w:right="6"/>
      </w:pPr>
      <w:r>
        <w:t xml:space="preserve">See appendix 3 for more information about child-on-child abuse.  </w:t>
      </w:r>
    </w:p>
    <w:p w14:paraId="7A9A88A8" w14:textId="77777777" w:rsidR="0071268E" w:rsidRDefault="003966CC">
      <w:pPr>
        <w:pStyle w:val="Heading3"/>
        <w:spacing w:after="209"/>
        <w:ind w:left="9"/>
      </w:pPr>
      <w:r>
        <w:t xml:space="preserve">Procedures for dealing with allegations of child-on-child abuse  </w:t>
      </w:r>
    </w:p>
    <w:p w14:paraId="157996A9" w14:textId="77777777" w:rsidR="0071268E" w:rsidRDefault="003966CC">
      <w:pPr>
        <w:spacing w:after="246"/>
        <w:ind w:left="19" w:right="6"/>
      </w:pPr>
      <w:r>
        <w:t xml:space="preserve">If a pupil makes an allegation of abuse against another pupil:  </w:t>
      </w:r>
    </w:p>
    <w:p w14:paraId="74958E29" w14:textId="77777777" w:rsidR="0071268E" w:rsidRDefault="003966CC">
      <w:pPr>
        <w:numPr>
          <w:ilvl w:val="0"/>
          <w:numId w:val="20"/>
        </w:numPr>
        <w:spacing w:after="35"/>
        <w:ind w:right="6" w:hanging="281"/>
      </w:pPr>
      <w:r>
        <w:t xml:space="preserve">You must record the allegation and tell the DSL, but do not investigate it  </w:t>
      </w:r>
    </w:p>
    <w:p w14:paraId="287BA0A6" w14:textId="77777777" w:rsidR="0071268E" w:rsidRDefault="003966CC">
      <w:pPr>
        <w:numPr>
          <w:ilvl w:val="0"/>
          <w:numId w:val="20"/>
        </w:numPr>
        <w:spacing w:after="71"/>
        <w:ind w:right="6" w:hanging="281"/>
      </w:pPr>
      <w:r>
        <w:t xml:space="preserve">The DSL will contact the local authority children’s social care team and follow its advice, as well as the police if the allegation involves a potential criminal offence  </w:t>
      </w:r>
    </w:p>
    <w:p w14:paraId="29CECD8F" w14:textId="77777777" w:rsidR="0071268E" w:rsidRDefault="003966CC">
      <w:pPr>
        <w:numPr>
          <w:ilvl w:val="0"/>
          <w:numId w:val="20"/>
        </w:numPr>
        <w:spacing w:after="15"/>
        <w:ind w:right="6" w:hanging="281"/>
      </w:pPr>
      <w:r>
        <w:t xml:space="preserve">The DSL will put a risk assessment and support plan into place for all children involved (including the victim(s), the child(ren) against whom the allegation has been made and any others affected) with a named person they can talk to if needed  </w:t>
      </w:r>
      <w:r>
        <w:rPr>
          <w:rFonts w:ascii="Arial" w:eastAsia="Arial" w:hAnsi="Arial" w:cs="Arial"/>
        </w:rPr>
        <w:t xml:space="preserve">• </w:t>
      </w:r>
      <w:r>
        <w:t xml:space="preserve">The DSL will contact the CAMHS learning disability team, if appropriate  </w:t>
      </w:r>
      <w:r>
        <w:rPr>
          <w:rFonts w:ascii="Arial" w:eastAsia="Arial" w:hAnsi="Arial" w:cs="Arial"/>
        </w:rPr>
        <w:t xml:space="preserve">• </w:t>
      </w:r>
      <w:r>
        <w:t xml:space="preserve">The child will be supported by the pastoral team in school.  </w:t>
      </w:r>
    </w:p>
    <w:p w14:paraId="7DB0A4D6" w14:textId="77777777" w:rsidR="0071268E" w:rsidRDefault="003966CC">
      <w:pPr>
        <w:spacing w:after="93" w:line="259" w:lineRule="auto"/>
        <w:ind w:left="60" w:firstLine="0"/>
      </w:pPr>
      <w:r>
        <w:rPr>
          <w:b/>
        </w:rPr>
        <w:t xml:space="preserve">  </w:t>
      </w:r>
    </w:p>
    <w:p w14:paraId="7CB0A74A" w14:textId="77777777" w:rsidR="0071268E" w:rsidRDefault="003966CC">
      <w:pPr>
        <w:ind w:left="19" w:right="6"/>
      </w:pPr>
      <w: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200EC456" w14:textId="77777777" w:rsidR="0071268E" w:rsidRDefault="003966CC">
      <w:pPr>
        <w:pStyle w:val="Heading3"/>
        <w:ind w:left="9"/>
      </w:pPr>
      <w:r>
        <w:t xml:space="preserve">Creating a supportive environment in school and minimising the risk of child-on-child abuse  </w:t>
      </w:r>
    </w:p>
    <w:p w14:paraId="718ED3DB" w14:textId="77777777" w:rsidR="0071268E" w:rsidRDefault="003966CC">
      <w:pPr>
        <w:ind w:left="19" w:right="6"/>
      </w:pPr>
      <w:r>
        <w:t xml:space="preserve">We recognise the importance of taking proactive action to minimise the risk of child-on-child abuse, and of creating a supportive environment where victims feel confident in reporting incidents.   </w:t>
      </w:r>
    </w:p>
    <w:p w14:paraId="0F6276BE" w14:textId="77777777" w:rsidR="0071268E" w:rsidRDefault="003966CC">
      <w:pPr>
        <w:spacing w:after="184"/>
        <w:ind w:left="19" w:right="6"/>
      </w:pPr>
      <w:r>
        <w:t xml:space="preserve">To achieve this, we will:  </w:t>
      </w:r>
    </w:p>
    <w:p w14:paraId="4F720601" w14:textId="77777777" w:rsidR="0071268E" w:rsidRDefault="003966CC">
      <w:pPr>
        <w:numPr>
          <w:ilvl w:val="0"/>
          <w:numId w:val="21"/>
        </w:numPr>
        <w:spacing w:after="189"/>
        <w:ind w:right="6" w:hanging="281"/>
      </w:pPr>
      <w:r>
        <w:t xml:space="preserve">Challenge any form of derogatory or sexualised language or inappropriate behaviour between peers, including requesting or sending sexual images   </w:t>
      </w:r>
    </w:p>
    <w:p w14:paraId="645D29EE" w14:textId="77777777" w:rsidR="0071268E" w:rsidRDefault="003966CC">
      <w:pPr>
        <w:numPr>
          <w:ilvl w:val="0"/>
          <w:numId w:val="21"/>
        </w:numPr>
        <w:spacing w:after="188"/>
        <w:ind w:right="6" w:hanging="281"/>
      </w:pPr>
      <w:r>
        <w:t xml:space="preserve">Be vigilant to issues that particularly affect different genders – for example, sexualised or aggressive touching or grabbing towards female pupils, and initiation or hazing type violence with respect to boys  </w:t>
      </w:r>
    </w:p>
    <w:p w14:paraId="651E79EF" w14:textId="77777777" w:rsidR="0071268E" w:rsidRDefault="003966CC">
      <w:pPr>
        <w:numPr>
          <w:ilvl w:val="0"/>
          <w:numId w:val="21"/>
        </w:numPr>
        <w:spacing w:after="158"/>
        <w:ind w:right="6" w:hanging="281"/>
      </w:pPr>
      <w:r>
        <w:t xml:space="preserve">Ensure our curriculum helps to educate pupils about appropriate behaviour and consent   </w:t>
      </w:r>
    </w:p>
    <w:p w14:paraId="5D38A3EF" w14:textId="77777777" w:rsidR="0071268E" w:rsidRDefault="003966CC">
      <w:pPr>
        <w:numPr>
          <w:ilvl w:val="0"/>
          <w:numId w:val="21"/>
        </w:numPr>
        <w:spacing w:after="191"/>
        <w:ind w:right="6" w:hanging="281"/>
      </w:pPr>
      <w:r>
        <w:t xml:space="preserve">Ensure pupils </w:t>
      </w:r>
      <w:proofErr w:type="gramStart"/>
      <w:r>
        <w:t>are able to</w:t>
      </w:r>
      <w:proofErr w:type="gramEnd"/>
      <w:r>
        <w:t xml:space="preserve"> easily and confidently report abuse using our reporting systems (as described in section 7.10 below)  </w:t>
      </w:r>
    </w:p>
    <w:p w14:paraId="60F5E70E" w14:textId="77777777" w:rsidR="0071268E" w:rsidRDefault="003966CC">
      <w:pPr>
        <w:numPr>
          <w:ilvl w:val="0"/>
          <w:numId w:val="21"/>
        </w:numPr>
        <w:ind w:right="6" w:hanging="281"/>
      </w:pPr>
      <w:r>
        <w:t xml:space="preserve">Ensure staff reassure victims that they are being taken seriously  </w:t>
      </w:r>
    </w:p>
    <w:p w14:paraId="54ADFF1E" w14:textId="77777777" w:rsidR="0071268E" w:rsidRDefault="003966CC">
      <w:pPr>
        <w:numPr>
          <w:ilvl w:val="0"/>
          <w:numId w:val="21"/>
        </w:numPr>
        <w:spacing w:after="145"/>
        <w:ind w:right="6" w:hanging="281"/>
      </w:pPr>
      <w:r>
        <w:t xml:space="preserve">Be </w:t>
      </w:r>
      <w:proofErr w:type="gramStart"/>
      <w:r>
        <w:t>alert</w:t>
      </w:r>
      <w:proofErr w:type="gramEnd"/>
      <w:r>
        <w:t xml:space="preserve"> to reports of sexual violence and/or harassment that may point to environmental or systemic problems that could be addressed by updating policies, processes and the curriculum, or could reflect wider issues in the local area that should be shared with safeguarding partners </w:t>
      </w:r>
    </w:p>
    <w:p w14:paraId="3221057B" w14:textId="77777777" w:rsidR="0071268E" w:rsidRDefault="003966CC">
      <w:pPr>
        <w:numPr>
          <w:ilvl w:val="0"/>
          <w:numId w:val="21"/>
        </w:numPr>
        <w:spacing w:after="145"/>
        <w:ind w:right="6" w:hanging="281"/>
      </w:pPr>
      <w:r>
        <w:t xml:space="preserve">Support children who have witnessed sexual violence, especially rape or assault by penetration. We will do all we can to make sure the victim, alleged perpetrator(s) and any witnesses are not bullied or harassed </w:t>
      </w:r>
    </w:p>
    <w:p w14:paraId="37DC0285" w14:textId="77777777" w:rsidR="0071268E" w:rsidRDefault="003966CC">
      <w:pPr>
        <w:numPr>
          <w:ilvl w:val="0"/>
          <w:numId w:val="21"/>
        </w:numPr>
        <w:spacing w:after="144"/>
        <w:ind w:right="6" w:hanging="281"/>
      </w:pPr>
      <w:r>
        <w:t xml:space="preserve">Consider intra-familial harms and any necessary support for siblings following a report of sexual violence and/or harassment   </w:t>
      </w:r>
    </w:p>
    <w:p w14:paraId="0E59830F" w14:textId="77777777" w:rsidR="0071268E" w:rsidRDefault="003966CC">
      <w:pPr>
        <w:spacing w:after="156"/>
        <w:ind w:left="483" w:right="6"/>
      </w:pPr>
      <w:r>
        <w:rPr>
          <w:rFonts w:ascii="Arial" w:eastAsia="Arial" w:hAnsi="Arial" w:cs="Arial"/>
        </w:rPr>
        <w:t xml:space="preserve"> </w:t>
      </w:r>
      <w:r>
        <w:t xml:space="preserve">Ensure staff are trained to understand:  </w:t>
      </w:r>
    </w:p>
    <w:p w14:paraId="1B0588A7" w14:textId="77777777" w:rsidR="0071268E" w:rsidRDefault="003966CC">
      <w:pPr>
        <w:numPr>
          <w:ilvl w:val="2"/>
          <w:numId w:val="22"/>
        </w:numPr>
        <w:spacing w:after="176"/>
        <w:ind w:right="6" w:hanging="360"/>
      </w:pPr>
      <w:r>
        <w:t xml:space="preserve">How to recognise the indicators and signs of child-on-child abuse, and know how to identify it and respond to reports  </w:t>
      </w:r>
    </w:p>
    <w:p w14:paraId="3E583CF8" w14:textId="77777777" w:rsidR="0071268E" w:rsidRDefault="003966CC">
      <w:pPr>
        <w:numPr>
          <w:ilvl w:val="2"/>
          <w:numId w:val="22"/>
        </w:numPr>
        <w:spacing w:after="175"/>
        <w:ind w:right="6" w:hanging="360"/>
      </w:pPr>
      <w:r>
        <w:t xml:space="preserve">That even if there are no reports of child-on-child abuse in school, it does not mean it is not happening – staff should maintain an attitude of “it could happen here”   </w:t>
      </w:r>
    </w:p>
    <w:p w14:paraId="5A27C8D0" w14:textId="77777777" w:rsidR="0071268E" w:rsidRDefault="003966CC">
      <w:pPr>
        <w:numPr>
          <w:ilvl w:val="2"/>
          <w:numId w:val="22"/>
        </w:numPr>
        <w:spacing w:after="176"/>
        <w:ind w:right="6" w:hanging="360"/>
      </w:pPr>
      <w:r>
        <w:t xml:space="preserve">That if they have any concerns about a child’s welfare, they should act on them immediately rather than wait to be told, and that victims may not always make a direct report. For example:  </w:t>
      </w:r>
    </w:p>
    <w:p w14:paraId="434FC1C8" w14:textId="77777777" w:rsidR="0071268E" w:rsidRDefault="003966CC">
      <w:pPr>
        <w:numPr>
          <w:ilvl w:val="2"/>
          <w:numId w:val="22"/>
        </w:numPr>
        <w:spacing w:after="1" w:line="421" w:lineRule="auto"/>
        <w:ind w:right="6" w:hanging="360"/>
      </w:pPr>
      <w:r>
        <w:t xml:space="preserve">Children can show signs or act in ways they hope adults will notice and react to </w:t>
      </w:r>
      <w:proofErr w:type="gramStart"/>
      <w:r>
        <w:rPr>
          <w:rFonts w:ascii="Courier New" w:eastAsia="Courier New" w:hAnsi="Courier New" w:cs="Courier New"/>
        </w:rPr>
        <w:t>o</w:t>
      </w:r>
      <w:r>
        <w:rPr>
          <w:rFonts w:ascii="Arial" w:eastAsia="Arial" w:hAnsi="Arial" w:cs="Arial"/>
        </w:rPr>
        <w:t xml:space="preserve">  </w:t>
      </w:r>
      <w:r>
        <w:t>A</w:t>
      </w:r>
      <w:proofErr w:type="gramEnd"/>
      <w:r>
        <w:t xml:space="preserve"> friend may make a report   </w:t>
      </w:r>
    </w:p>
    <w:p w14:paraId="65C9F6E9" w14:textId="77777777" w:rsidR="0071268E" w:rsidRDefault="003966CC">
      <w:pPr>
        <w:numPr>
          <w:ilvl w:val="2"/>
          <w:numId w:val="22"/>
        </w:numPr>
        <w:spacing w:after="9" w:line="422" w:lineRule="auto"/>
        <w:ind w:right="6" w:hanging="360"/>
      </w:pPr>
      <w:r>
        <w:t xml:space="preserve">A member of staff may overhear a conversation   </w:t>
      </w:r>
      <w:r>
        <w:rPr>
          <w:rFonts w:ascii="Courier New" w:eastAsia="Courier New" w:hAnsi="Courier New" w:cs="Courier New"/>
        </w:rPr>
        <w:t>o</w:t>
      </w:r>
      <w:r>
        <w:rPr>
          <w:rFonts w:ascii="Arial" w:eastAsia="Arial" w:hAnsi="Arial" w:cs="Arial"/>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 xml:space="preserve">A child’s behaviour might indicate that something is wrong  </w:t>
      </w:r>
    </w:p>
    <w:p w14:paraId="10124002" w14:textId="77777777" w:rsidR="0071268E" w:rsidRDefault="003966CC">
      <w:pPr>
        <w:numPr>
          <w:ilvl w:val="2"/>
          <w:numId w:val="22"/>
        </w:numPr>
        <w:spacing w:after="176"/>
        <w:ind w:right="6" w:hanging="360"/>
      </w:pPr>
      <w:r>
        <w:t xml:space="preserve">That certain children may face additional barriers to telling someone because of their vulnerability, disability, gender, ethnicity and/or sexual orientation  </w:t>
      </w:r>
    </w:p>
    <w:p w14:paraId="272E4DC4" w14:textId="77777777" w:rsidR="0071268E" w:rsidRDefault="003966CC">
      <w:pPr>
        <w:numPr>
          <w:ilvl w:val="2"/>
          <w:numId w:val="22"/>
        </w:numPr>
        <w:spacing w:after="176"/>
        <w:ind w:right="6" w:hanging="360"/>
      </w:pPr>
      <w:r>
        <w:t xml:space="preserve">That a pupil harming a peer could be a sign that the child is being abused themselves, and that this would fall under the scope of this policy  </w:t>
      </w:r>
    </w:p>
    <w:p w14:paraId="366A2528" w14:textId="77777777" w:rsidR="0071268E" w:rsidRDefault="003966CC">
      <w:pPr>
        <w:numPr>
          <w:ilvl w:val="2"/>
          <w:numId w:val="22"/>
        </w:numPr>
        <w:spacing w:after="178"/>
        <w:ind w:right="6" w:hanging="360"/>
      </w:pPr>
      <w:r>
        <w:t xml:space="preserve">The important role they </w:t>
      </w:r>
      <w:proofErr w:type="gramStart"/>
      <w:r>
        <w:t>have to</w:t>
      </w:r>
      <w:proofErr w:type="gramEnd"/>
      <w:r>
        <w:t xml:space="preserve"> play in preventing child on child abuse and responding where they believe a child may be at risk from it  </w:t>
      </w:r>
    </w:p>
    <w:p w14:paraId="212037EA" w14:textId="77777777" w:rsidR="0071268E" w:rsidRDefault="003966CC">
      <w:pPr>
        <w:numPr>
          <w:ilvl w:val="2"/>
          <w:numId w:val="22"/>
        </w:numPr>
        <w:spacing w:after="148"/>
        <w:ind w:right="6" w:hanging="360"/>
      </w:pPr>
      <w:r>
        <w:t xml:space="preserve">That they should speak to the DSL if they have any concerns  </w:t>
      </w:r>
    </w:p>
    <w:p w14:paraId="6C0DD150" w14:textId="77777777" w:rsidR="0071268E" w:rsidRDefault="003966CC">
      <w:pPr>
        <w:numPr>
          <w:ilvl w:val="2"/>
          <w:numId w:val="22"/>
        </w:numPr>
        <w:spacing w:after="5"/>
        <w:ind w:right="6" w:hanging="360"/>
      </w:pPr>
      <w:r>
        <w:t xml:space="preserve">That social media is likely to play a role in the fall-out from any incident or alleged incident, including for potential contact between the victim, alleged perpetrator(s) and friends from either side </w:t>
      </w:r>
    </w:p>
    <w:p w14:paraId="6923EAF0" w14:textId="77777777" w:rsidR="0071268E" w:rsidRDefault="003966CC">
      <w:pPr>
        <w:spacing w:after="98" w:line="259" w:lineRule="auto"/>
        <w:ind w:left="60" w:firstLine="0"/>
      </w:pPr>
      <w:r>
        <w:t xml:space="preserve"> </w:t>
      </w:r>
    </w:p>
    <w:p w14:paraId="21F8E337" w14:textId="77777777" w:rsidR="0071268E" w:rsidRDefault="003966CC">
      <w:pPr>
        <w:ind w:left="19" w:right="6"/>
      </w:pPr>
      <w:r>
        <w:t xml:space="preserve">The DSL will take the lead role in any disciplining of the alleged perpetrator(s). We will provide support at the same time as taking any disciplinary action.  </w:t>
      </w:r>
    </w:p>
    <w:p w14:paraId="64316947" w14:textId="77777777" w:rsidR="0071268E" w:rsidRDefault="003966CC">
      <w:pPr>
        <w:spacing w:after="136" w:line="257" w:lineRule="auto"/>
        <w:ind w:left="55" w:right="-14"/>
        <w:jc w:val="both"/>
      </w:pPr>
      <w: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proofErr w:type="gramStart"/>
      <w:r>
        <w:t>taking into account</w:t>
      </w:r>
      <w:proofErr w:type="gramEnd"/>
      <w:r>
        <w:t xml:space="preserve"> whether:  </w:t>
      </w:r>
    </w:p>
    <w:p w14:paraId="56A0C0C1" w14:textId="77777777" w:rsidR="0071268E" w:rsidRDefault="003966CC">
      <w:pPr>
        <w:numPr>
          <w:ilvl w:val="2"/>
          <w:numId w:val="22"/>
        </w:numPr>
        <w:ind w:right="6" w:hanging="360"/>
      </w:pPr>
      <w:proofErr w:type="gramStart"/>
      <w:r>
        <w:t>Taking action</w:t>
      </w:r>
      <w:proofErr w:type="gramEnd"/>
      <w:r>
        <w:t xml:space="preserve"> would prejudice an investigation and/or subsequent prosecution – we will liaise with the police and/or local authority children’s social care to determine this  </w:t>
      </w:r>
    </w:p>
    <w:p w14:paraId="700F7E88" w14:textId="77777777" w:rsidR="0071268E" w:rsidRDefault="003966CC">
      <w:pPr>
        <w:numPr>
          <w:ilvl w:val="2"/>
          <w:numId w:val="22"/>
        </w:numPr>
        <w:ind w:right="6" w:hanging="360"/>
      </w:pPr>
      <w:r>
        <w:t xml:space="preserve">There are circumstances that make it unreasonable or irrational for us to reach our own view about what happened while an independent investigation is ongoing   </w:t>
      </w:r>
    </w:p>
    <w:p w14:paraId="1D76201E" w14:textId="77777777" w:rsidR="0071268E" w:rsidRDefault="003966CC">
      <w:pPr>
        <w:spacing w:after="9"/>
        <w:ind w:left="19" w:right="6"/>
      </w:pPr>
      <w:r>
        <w:t xml:space="preserve">See appendix 4 for further information about our </w:t>
      </w:r>
      <w:proofErr w:type="gramStart"/>
      <w:r>
        <w:t>schools</w:t>
      </w:r>
      <w:proofErr w:type="gramEnd"/>
      <w:r>
        <w:t xml:space="preserve"> specific response to </w:t>
      </w:r>
      <w:proofErr w:type="gramStart"/>
      <w:r>
        <w:t>child on child</w:t>
      </w:r>
      <w:proofErr w:type="gramEnd"/>
      <w:r>
        <w:t xml:space="preserve"> abuse  </w:t>
      </w:r>
    </w:p>
    <w:p w14:paraId="57BAEA5A" w14:textId="77777777" w:rsidR="0071268E" w:rsidRDefault="003966CC">
      <w:pPr>
        <w:spacing w:after="0" w:line="259" w:lineRule="auto"/>
        <w:ind w:left="60" w:firstLine="0"/>
      </w:pPr>
      <w:r>
        <w:t xml:space="preserve"> </w:t>
      </w:r>
    </w:p>
    <w:p w14:paraId="38BD552A" w14:textId="77777777" w:rsidR="0071268E" w:rsidRDefault="003966CC">
      <w:pPr>
        <w:spacing w:after="102" w:line="254" w:lineRule="auto"/>
        <w:ind w:left="-5"/>
      </w:pPr>
      <w:r>
        <w:rPr>
          <w:b/>
          <w:color w:val="12263F"/>
        </w:rPr>
        <w:t xml:space="preserve">7.9 Sharing of nudes and semi-nudes (‘sexting’)   </w:t>
      </w:r>
      <w:r>
        <w:t xml:space="preserve"> </w:t>
      </w:r>
    </w:p>
    <w:p w14:paraId="5278F743" w14:textId="77777777" w:rsidR="0071268E" w:rsidRDefault="003966CC">
      <w:pPr>
        <w:pStyle w:val="Heading3"/>
        <w:ind w:left="9"/>
      </w:pPr>
      <w:r>
        <w:t xml:space="preserve">Your responsibilities when responding to an incident  </w:t>
      </w:r>
    </w:p>
    <w:p w14:paraId="05B2985D" w14:textId="77777777" w:rsidR="0071268E" w:rsidRDefault="003966CC">
      <w:pPr>
        <w:ind w:left="19" w:right="6"/>
      </w:pPr>
      <w:r>
        <w:t xml:space="preserve">If you are made aware of an incident involving the consensual or non-consensual sharing of nude or semi-nude images/videos (also known as ‘sexting’ or ‘youth produced sexual imagery’), you must report it to the DSL immediately.   </w:t>
      </w:r>
    </w:p>
    <w:p w14:paraId="2F8BE527" w14:textId="77777777" w:rsidR="0071268E" w:rsidRDefault="003966CC">
      <w:pPr>
        <w:spacing w:after="184"/>
        <w:ind w:left="19" w:right="6"/>
      </w:pPr>
      <w:r>
        <w:t xml:space="preserve">You must </w:t>
      </w:r>
      <w:r>
        <w:rPr>
          <w:b/>
        </w:rPr>
        <w:t>not</w:t>
      </w:r>
      <w:r>
        <w:t xml:space="preserve">:   </w:t>
      </w:r>
    </w:p>
    <w:p w14:paraId="24E2D9F1" w14:textId="77777777" w:rsidR="0071268E" w:rsidRDefault="003966CC">
      <w:pPr>
        <w:numPr>
          <w:ilvl w:val="0"/>
          <w:numId w:val="23"/>
        </w:numPr>
        <w:spacing w:after="59" w:line="257" w:lineRule="auto"/>
        <w:ind w:right="6" w:hanging="283"/>
      </w:pPr>
      <w:r>
        <w:t xml:space="preserve">View, copy, print, share, store or save the imagery yourself, or ask a pupil to share or download it (if you have already viewed the imagery by accident, you must report this to the DSL)  </w:t>
      </w:r>
    </w:p>
    <w:p w14:paraId="2DCFC50C" w14:textId="77777777" w:rsidR="0071268E" w:rsidRDefault="003966CC">
      <w:pPr>
        <w:numPr>
          <w:ilvl w:val="0"/>
          <w:numId w:val="23"/>
        </w:numPr>
        <w:spacing w:after="35"/>
        <w:ind w:right="6" w:hanging="283"/>
      </w:pPr>
      <w:r>
        <w:t xml:space="preserve">Delete the imagery or ask the pupil to delete it  </w:t>
      </w:r>
    </w:p>
    <w:p w14:paraId="16C736AD" w14:textId="77777777" w:rsidR="0071268E" w:rsidRDefault="003966CC">
      <w:pPr>
        <w:numPr>
          <w:ilvl w:val="0"/>
          <w:numId w:val="23"/>
        </w:numPr>
        <w:spacing w:after="71"/>
        <w:ind w:right="6" w:hanging="283"/>
      </w:pPr>
      <w:r>
        <w:t xml:space="preserve">Ask the pupil(s) who are involved in the incident to disclose information regarding the imagery (this is the DSL’s responsibility)   </w:t>
      </w:r>
    </w:p>
    <w:p w14:paraId="7389521A" w14:textId="77777777" w:rsidR="0071268E" w:rsidRDefault="003966CC">
      <w:pPr>
        <w:numPr>
          <w:ilvl w:val="0"/>
          <w:numId w:val="23"/>
        </w:numPr>
        <w:spacing w:after="71"/>
        <w:ind w:right="6" w:hanging="283"/>
      </w:pPr>
      <w:r>
        <w:t xml:space="preserve">Share information about the incident with other members of staff, the pupil(s) it involves or their, or other, parents and/or carers  </w:t>
      </w:r>
    </w:p>
    <w:p w14:paraId="761FA5AE" w14:textId="77777777" w:rsidR="0071268E" w:rsidRDefault="003966CC">
      <w:pPr>
        <w:numPr>
          <w:ilvl w:val="0"/>
          <w:numId w:val="23"/>
        </w:numPr>
        <w:spacing w:after="9"/>
        <w:ind w:right="6" w:hanging="283"/>
      </w:pPr>
      <w:r>
        <w:t xml:space="preserve">Say or do anything to blame or shame any young people involved  </w:t>
      </w:r>
    </w:p>
    <w:p w14:paraId="3723F654" w14:textId="77777777" w:rsidR="0071268E" w:rsidRDefault="003966CC">
      <w:pPr>
        <w:spacing w:after="95" w:line="259" w:lineRule="auto"/>
        <w:ind w:left="60" w:firstLine="0"/>
      </w:pPr>
      <w:r>
        <w:t xml:space="preserve">  </w:t>
      </w:r>
    </w:p>
    <w:p w14:paraId="79ADC091" w14:textId="77777777" w:rsidR="0071268E" w:rsidRDefault="003966CC">
      <w:pPr>
        <w:ind w:left="19" w:right="6"/>
      </w:pPr>
      <w:r>
        <w:t xml:space="preserve">You should explain that you need to report the </w:t>
      </w:r>
      <w:proofErr w:type="gramStart"/>
      <w:r>
        <w:t>incident, and</w:t>
      </w:r>
      <w:proofErr w:type="gramEnd"/>
      <w:r>
        <w:t xml:space="preserve"> reassure the pupil(s) that they will receive support and help from the DSL.  </w:t>
      </w:r>
    </w:p>
    <w:p w14:paraId="19C16287" w14:textId="77777777" w:rsidR="0071268E" w:rsidRDefault="003966CC">
      <w:pPr>
        <w:pStyle w:val="Heading3"/>
        <w:ind w:left="9"/>
      </w:pPr>
      <w:r>
        <w:t xml:space="preserve">Initial review meeting  </w:t>
      </w:r>
    </w:p>
    <w:p w14:paraId="2AEDA598" w14:textId="77777777" w:rsidR="0071268E" w:rsidRDefault="003966CC">
      <w:pPr>
        <w:spacing w:after="191"/>
        <w:ind w:left="19" w:right="6"/>
      </w:pPr>
      <w: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79F675CE" w14:textId="77777777" w:rsidR="0071268E" w:rsidRDefault="003966CC">
      <w:pPr>
        <w:numPr>
          <w:ilvl w:val="0"/>
          <w:numId w:val="24"/>
        </w:numPr>
        <w:spacing w:after="35"/>
        <w:ind w:right="6" w:hanging="281"/>
      </w:pPr>
      <w:r>
        <w:t xml:space="preserve">Whether there is an immediate risk to pupil(s)   </w:t>
      </w:r>
    </w:p>
    <w:p w14:paraId="7F126BE0" w14:textId="77777777" w:rsidR="0071268E" w:rsidRDefault="003966CC">
      <w:pPr>
        <w:numPr>
          <w:ilvl w:val="0"/>
          <w:numId w:val="24"/>
        </w:numPr>
        <w:spacing w:after="36"/>
        <w:ind w:right="6" w:hanging="281"/>
      </w:pPr>
      <w:r>
        <w:t xml:space="preserve">If a referral needs to be made to the police and/or children’s social care   </w:t>
      </w:r>
    </w:p>
    <w:p w14:paraId="00C15CF3" w14:textId="77777777" w:rsidR="0071268E" w:rsidRDefault="003966CC">
      <w:pPr>
        <w:numPr>
          <w:ilvl w:val="0"/>
          <w:numId w:val="24"/>
        </w:numPr>
        <w:spacing w:after="71"/>
        <w:ind w:right="6" w:hanging="281"/>
      </w:pPr>
      <w:r>
        <w:t xml:space="preserve">If it is necessary to view the image(s) </w:t>
      </w:r>
      <w:proofErr w:type="gramStart"/>
      <w:r>
        <w:t>in order to</w:t>
      </w:r>
      <w:proofErr w:type="gramEnd"/>
      <w:r>
        <w:t xml:space="preserve"> safeguard the young person (in most cases, images or videos should not be viewed)  </w:t>
      </w:r>
    </w:p>
    <w:p w14:paraId="15179166" w14:textId="77777777" w:rsidR="0071268E" w:rsidRDefault="003966CC">
      <w:pPr>
        <w:numPr>
          <w:ilvl w:val="0"/>
          <w:numId w:val="24"/>
        </w:numPr>
        <w:spacing w:after="35"/>
        <w:ind w:right="6" w:hanging="281"/>
      </w:pPr>
      <w:r>
        <w:t xml:space="preserve">What further information is required to decide on the best response  </w:t>
      </w:r>
    </w:p>
    <w:p w14:paraId="4431B598" w14:textId="77777777" w:rsidR="0071268E" w:rsidRDefault="003966CC">
      <w:pPr>
        <w:numPr>
          <w:ilvl w:val="0"/>
          <w:numId w:val="24"/>
        </w:numPr>
        <w:spacing w:after="69"/>
        <w:ind w:right="6" w:hanging="281"/>
      </w:pPr>
      <w:r>
        <w:t xml:space="preserve">Whether the image(s) has been shared widely and via what services and/or platforms (this may be unknown)  </w:t>
      </w:r>
    </w:p>
    <w:p w14:paraId="42106EC2" w14:textId="77777777" w:rsidR="0071268E" w:rsidRDefault="003966CC">
      <w:pPr>
        <w:numPr>
          <w:ilvl w:val="0"/>
          <w:numId w:val="24"/>
        </w:numPr>
        <w:spacing w:after="69"/>
        <w:ind w:right="6" w:hanging="281"/>
      </w:pPr>
      <w:r>
        <w:t xml:space="preserve">Whether immediate action should be taken to delete or remove images or videos from devices or online services  </w:t>
      </w:r>
    </w:p>
    <w:p w14:paraId="0B75E53E" w14:textId="77777777" w:rsidR="0071268E" w:rsidRDefault="003966CC">
      <w:pPr>
        <w:numPr>
          <w:ilvl w:val="0"/>
          <w:numId w:val="24"/>
        </w:numPr>
        <w:spacing w:after="35"/>
        <w:ind w:right="6" w:hanging="281"/>
      </w:pPr>
      <w:r>
        <w:t xml:space="preserve">Any relevant facts about the pupils involved which would influence risk assessment  </w:t>
      </w:r>
    </w:p>
    <w:p w14:paraId="44E82A0E" w14:textId="77777777" w:rsidR="0071268E" w:rsidRDefault="003966CC">
      <w:pPr>
        <w:numPr>
          <w:ilvl w:val="0"/>
          <w:numId w:val="24"/>
        </w:numPr>
        <w:spacing w:after="38"/>
        <w:ind w:right="6" w:hanging="281"/>
      </w:pPr>
      <w:r>
        <w:t xml:space="preserve">If there is a need to contact another school, college, setting or individual  </w:t>
      </w:r>
    </w:p>
    <w:p w14:paraId="19A22D36" w14:textId="77777777" w:rsidR="0071268E" w:rsidRDefault="003966CC">
      <w:pPr>
        <w:numPr>
          <w:ilvl w:val="0"/>
          <w:numId w:val="24"/>
        </w:numPr>
        <w:spacing w:after="3"/>
        <w:ind w:right="6" w:hanging="281"/>
      </w:pPr>
      <w:r>
        <w:t xml:space="preserve">Whether to contact parents or carers of the pupils involved (in most cases parents/carers should be involved)  </w:t>
      </w:r>
    </w:p>
    <w:p w14:paraId="7DAD2716" w14:textId="77777777" w:rsidR="0071268E" w:rsidRDefault="003966CC">
      <w:pPr>
        <w:spacing w:after="95" w:line="259" w:lineRule="auto"/>
        <w:ind w:left="60" w:firstLine="0"/>
      </w:pPr>
      <w:r>
        <w:t xml:space="preserve">  </w:t>
      </w:r>
    </w:p>
    <w:p w14:paraId="76C17937" w14:textId="77777777" w:rsidR="0071268E" w:rsidRDefault="003966CC">
      <w:pPr>
        <w:spacing w:after="181"/>
        <w:ind w:left="55"/>
      </w:pPr>
      <w:r>
        <w:t xml:space="preserve">The DSL will make an immediate referral to police and/or children’s social care if:   </w:t>
      </w:r>
    </w:p>
    <w:p w14:paraId="7754277E" w14:textId="77777777" w:rsidR="0071268E" w:rsidRDefault="003966CC">
      <w:pPr>
        <w:numPr>
          <w:ilvl w:val="0"/>
          <w:numId w:val="24"/>
        </w:numPr>
        <w:ind w:right="6" w:hanging="281"/>
      </w:pPr>
      <w:r>
        <w:t xml:space="preserve">The incident involves an adult   </w:t>
      </w:r>
    </w:p>
    <w:p w14:paraId="727BF7FE" w14:textId="77777777" w:rsidR="0071268E" w:rsidRDefault="0071268E">
      <w:pPr>
        <w:sectPr w:rsidR="0071268E">
          <w:headerReference w:type="even" r:id="rId194"/>
          <w:headerReference w:type="default" r:id="rId195"/>
          <w:footerReference w:type="even" r:id="rId196"/>
          <w:footerReference w:type="default" r:id="rId197"/>
          <w:headerReference w:type="first" r:id="rId198"/>
          <w:footerReference w:type="first" r:id="rId199"/>
          <w:pgSz w:w="11906" w:h="16838"/>
          <w:pgMar w:top="1488" w:right="1435" w:bottom="1446" w:left="1380" w:header="720" w:footer="719" w:gutter="0"/>
          <w:cols w:space="720"/>
        </w:sectPr>
      </w:pPr>
    </w:p>
    <w:p w14:paraId="18E5C8C8" w14:textId="77777777" w:rsidR="0071268E" w:rsidRDefault="003966CC">
      <w:pPr>
        <w:spacing w:after="71"/>
        <w:ind w:left="718" w:right="6"/>
      </w:pPr>
      <w:r>
        <w:t xml:space="preserve">There is reason to believe that a young person has been coerced, blackmailed or groomed, or if there are concerns about their capacity to consent (for example owing to special educational needs)  </w:t>
      </w:r>
    </w:p>
    <w:p w14:paraId="42545DB9" w14:textId="77777777" w:rsidR="0071268E" w:rsidRDefault="003966CC">
      <w:pPr>
        <w:numPr>
          <w:ilvl w:val="0"/>
          <w:numId w:val="24"/>
        </w:numPr>
        <w:spacing w:after="34"/>
        <w:ind w:right="6" w:hanging="281"/>
      </w:pPr>
      <w:r>
        <w:t xml:space="preserve">What the DSL knows about the images or videos suggests the content depicts sexual acts which are unusual for the young person’s developmental stage, or are </w:t>
      </w:r>
      <w:proofErr w:type="gramStart"/>
      <w:r>
        <w:t xml:space="preserve">violent  </w:t>
      </w:r>
      <w:r>
        <w:rPr>
          <w:rFonts w:ascii="Arial" w:eastAsia="Arial" w:hAnsi="Arial" w:cs="Arial"/>
        </w:rPr>
        <w:t>•</w:t>
      </w:r>
      <w:proofErr w:type="gramEnd"/>
      <w:r>
        <w:rPr>
          <w:rFonts w:ascii="Arial" w:eastAsia="Arial" w:hAnsi="Arial" w:cs="Arial"/>
        </w:rPr>
        <w:t xml:space="preserve"> </w:t>
      </w:r>
      <w:r>
        <w:t xml:space="preserve">The imagery involves sexual acts and any pupil in the images or videos is under 13  </w:t>
      </w:r>
    </w:p>
    <w:p w14:paraId="399C5D78" w14:textId="77777777" w:rsidR="0071268E" w:rsidRDefault="003966CC">
      <w:pPr>
        <w:numPr>
          <w:ilvl w:val="0"/>
          <w:numId w:val="24"/>
        </w:numPr>
        <w:spacing w:after="3"/>
        <w:ind w:right="6" w:hanging="281"/>
      </w:pPr>
      <w:r>
        <w:t xml:space="preserve">The DSL has reason to believe a pupil is at immediate risk of harm owing to the sharing of nudes and semi-nudes (for example, the young person is presenting as suicidal or </w:t>
      </w:r>
      <w:proofErr w:type="spellStart"/>
      <w:r>
        <w:t>selfharming</w:t>
      </w:r>
      <w:proofErr w:type="spellEnd"/>
      <w:r>
        <w:t xml:space="preserve">)  </w:t>
      </w:r>
    </w:p>
    <w:p w14:paraId="3EBAA793" w14:textId="77777777" w:rsidR="0071268E" w:rsidRDefault="003966CC">
      <w:pPr>
        <w:spacing w:after="93" w:line="259" w:lineRule="auto"/>
        <w:ind w:left="14" w:firstLine="0"/>
      </w:pPr>
      <w:r>
        <w:t xml:space="preserve">  </w:t>
      </w:r>
    </w:p>
    <w:p w14:paraId="19BB8A39" w14:textId="77777777" w:rsidR="0071268E" w:rsidRDefault="003966CC">
      <w:pPr>
        <w:ind w:left="19" w:right="6"/>
      </w:pPr>
      <w: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4AB25BB0" w14:textId="77777777" w:rsidR="0071268E" w:rsidRDefault="003966CC">
      <w:pPr>
        <w:pStyle w:val="Heading3"/>
        <w:ind w:left="9"/>
      </w:pPr>
      <w:r>
        <w:t xml:space="preserve">Further review by the DSL  </w:t>
      </w:r>
    </w:p>
    <w:p w14:paraId="37744482" w14:textId="77777777" w:rsidR="0071268E" w:rsidRDefault="003966CC">
      <w:pPr>
        <w:ind w:left="55"/>
      </w:pPr>
      <w:r>
        <w:t xml:space="preserve">If at the initial review </w:t>
      </w:r>
      <w:proofErr w:type="gramStart"/>
      <w:r>
        <w:t>stage</w:t>
      </w:r>
      <w:proofErr w:type="gramEnd"/>
      <w:r>
        <w:t xml:space="preserve"> a decision has been made not to refer to police and/or children’s social care, the DSL will conduct a further review to establish the facts and assess the risks.  </w:t>
      </w:r>
    </w:p>
    <w:p w14:paraId="0274F357" w14:textId="77777777" w:rsidR="0071268E" w:rsidRDefault="003966CC">
      <w:pPr>
        <w:ind w:left="19" w:right="6"/>
      </w:pPr>
      <w:r>
        <w:t xml:space="preserve">They will hold interviews with the pupils involved (if appropriate).  </w:t>
      </w:r>
    </w:p>
    <w:p w14:paraId="5BA8085A" w14:textId="77777777" w:rsidR="0071268E" w:rsidRDefault="003966CC">
      <w:pPr>
        <w:ind w:left="19" w:right="6"/>
      </w:pPr>
      <w:r>
        <w:t xml:space="preserve">If at any point in the process there is a concern that a pupil has been harmed or is at risk of harm, a referral will be made to children’s social care and/or the police immediately.   </w:t>
      </w:r>
    </w:p>
    <w:p w14:paraId="585543EE" w14:textId="77777777" w:rsidR="0071268E" w:rsidRDefault="003966CC">
      <w:pPr>
        <w:pStyle w:val="Heading3"/>
        <w:ind w:left="9"/>
      </w:pPr>
      <w:r>
        <w:t xml:space="preserve">Informing parents/carers  </w:t>
      </w:r>
    </w:p>
    <w:p w14:paraId="5A1BED22" w14:textId="77777777" w:rsidR="0071268E" w:rsidRDefault="003966CC">
      <w:pPr>
        <w:ind w:left="19" w:right="6"/>
      </w:pPr>
      <w:r>
        <w:t xml:space="preserve">The DSL will inform parents/carers at an early stage and keep them involved in the process, unless there is a good reason to believe that involving them would put the pupil at risk of harm.   </w:t>
      </w:r>
    </w:p>
    <w:p w14:paraId="7C650BDD" w14:textId="77777777" w:rsidR="0071268E" w:rsidRDefault="003966CC">
      <w:pPr>
        <w:pStyle w:val="Heading3"/>
        <w:ind w:left="9"/>
      </w:pPr>
      <w:r>
        <w:t xml:space="preserve">Referring to the police  </w:t>
      </w:r>
    </w:p>
    <w:p w14:paraId="4B85074F" w14:textId="77777777" w:rsidR="0071268E" w:rsidRDefault="003966CC">
      <w:pPr>
        <w:ind w:left="19" w:right="6"/>
      </w:pPr>
      <w:r>
        <w:t xml:space="preserve">If it is necessary to refer an incident to the police, this will be done through contacting a police community support officer, local neighbourhood police or dialling 101. </w:t>
      </w:r>
      <w:r>
        <w:rPr>
          <w:b/>
        </w:rPr>
        <w:t xml:space="preserve"> </w:t>
      </w:r>
      <w:r>
        <w:t xml:space="preserve"> </w:t>
      </w:r>
    </w:p>
    <w:p w14:paraId="49763C70" w14:textId="77777777" w:rsidR="0071268E" w:rsidRDefault="003966CC">
      <w:pPr>
        <w:pStyle w:val="Heading3"/>
        <w:ind w:left="9"/>
      </w:pPr>
      <w:r>
        <w:t>Recording incidents</w:t>
      </w:r>
      <w:r>
        <w:rPr>
          <w:b w:val="0"/>
        </w:rPr>
        <w:t xml:space="preserve"> </w:t>
      </w:r>
      <w:r>
        <w:t xml:space="preserve"> </w:t>
      </w:r>
    </w:p>
    <w:p w14:paraId="57F96D40" w14:textId="77777777" w:rsidR="0071268E" w:rsidRDefault="003966CC">
      <w:pPr>
        <w:ind w:left="19" w:right="6"/>
      </w:pPr>
      <w:r>
        <w:t>All incidents of sharing of nudes and semi-nudes,</w:t>
      </w:r>
      <w:r>
        <w:rPr>
          <w:b/>
        </w:rPr>
        <w:t xml:space="preserve"> </w:t>
      </w:r>
      <w:r>
        <w:t xml:space="preserve">and the decisions made in responding to them, will be recorded. The record-keeping arrangements set out in section 14 of this policy also apply to recording these incidents.   </w:t>
      </w:r>
    </w:p>
    <w:p w14:paraId="16E124EB" w14:textId="77777777" w:rsidR="0071268E" w:rsidRDefault="003966CC">
      <w:pPr>
        <w:pStyle w:val="Heading3"/>
        <w:ind w:left="9"/>
      </w:pPr>
      <w:r>
        <w:t xml:space="preserve">Curriculum coverage   </w:t>
      </w:r>
    </w:p>
    <w:p w14:paraId="5651F7BA" w14:textId="77777777" w:rsidR="0071268E" w:rsidRDefault="003966CC">
      <w:pPr>
        <w:spacing w:after="187"/>
        <w:ind w:left="19" w:right="6"/>
      </w:pPr>
      <w:r>
        <w:t>Pupils are taught about the issues surrounding the sharing of nudes and semi-nudes</w:t>
      </w:r>
      <w:r>
        <w:rPr>
          <w:b/>
        </w:rPr>
        <w:t xml:space="preserve"> </w:t>
      </w:r>
      <w:r>
        <w:t xml:space="preserve">as part of our PSHE and computing programmes. Where appropriate to the pupils teaching covers the following in relation to the sharing of nudes and semi-nudes:   </w:t>
      </w:r>
    </w:p>
    <w:p w14:paraId="219988CB" w14:textId="77777777" w:rsidR="0071268E" w:rsidRDefault="003966CC">
      <w:pPr>
        <w:numPr>
          <w:ilvl w:val="0"/>
          <w:numId w:val="25"/>
        </w:numPr>
        <w:spacing w:after="39"/>
        <w:ind w:right="6" w:hanging="286"/>
      </w:pPr>
      <w:r>
        <w:t xml:space="preserve">What it is  </w:t>
      </w:r>
    </w:p>
    <w:p w14:paraId="1A218EA4" w14:textId="77777777" w:rsidR="0071268E" w:rsidRDefault="003966CC">
      <w:pPr>
        <w:numPr>
          <w:ilvl w:val="0"/>
          <w:numId w:val="25"/>
        </w:numPr>
        <w:spacing w:after="36"/>
        <w:ind w:right="6" w:hanging="286"/>
      </w:pPr>
      <w:r>
        <w:t xml:space="preserve">How it is most likely to be encountered  </w:t>
      </w:r>
    </w:p>
    <w:p w14:paraId="1469FA94" w14:textId="77777777" w:rsidR="0071268E" w:rsidRDefault="003966CC">
      <w:pPr>
        <w:numPr>
          <w:ilvl w:val="0"/>
          <w:numId w:val="25"/>
        </w:numPr>
        <w:spacing w:after="32"/>
        <w:ind w:right="6" w:hanging="286"/>
      </w:pPr>
      <w:r>
        <w:rPr>
          <w:noProof/>
        </w:rPr>
        <w:drawing>
          <wp:anchor distT="0" distB="0" distL="114300" distR="114300" simplePos="0" relativeHeight="251659264" behindDoc="1" locked="0" layoutInCell="1" allowOverlap="0" wp14:anchorId="30A1FC1C" wp14:editId="5151873A">
            <wp:simplePos x="0" y="0"/>
            <wp:positionH relativeFrom="column">
              <wp:posOffset>4784421</wp:posOffset>
            </wp:positionH>
            <wp:positionV relativeFrom="paragraph">
              <wp:posOffset>149865</wp:posOffset>
            </wp:positionV>
            <wp:extent cx="176784" cy="185928"/>
            <wp:effectExtent l="0" t="0" r="0" b="0"/>
            <wp:wrapNone/>
            <wp:docPr id="3633" name="Picture 3633"/>
            <wp:cNvGraphicFramePr/>
            <a:graphic xmlns:a="http://schemas.openxmlformats.org/drawingml/2006/main">
              <a:graphicData uri="http://schemas.openxmlformats.org/drawingml/2006/picture">
                <pic:pic xmlns:pic="http://schemas.openxmlformats.org/drawingml/2006/picture">
                  <pic:nvPicPr>
                    <pic:cNvPr id="3633" name="Picture 3633"/>
                    <pic:cNvPicPr/>
                  </pic:nvPicPr>
                  <pic:blipFill>
                    <a:blip r:embed="rId132"/>
                    <a:stretch>
                      <a:fillRect/>
                    </a:stretch>
                  </pic:blipFill>
                  <pic:spPr>
                    <a:xfrm>
                      <a:off x="0" y="0"/>
                      <a:ext cx="176784" cy="185928"/>
                    </a:xfrm>
                    <a:prstGeom prst="rect">
                      <a:avLst/>
                    </a:prstGeom>
                  </pic:spPr>
                </pic:pic>
              </a:graphicData>
            </a:graphic>
          </wp:anchor>
        </w:drawing>
      </w:r>
      <w:r>
        <w:t xml:space="preserve">The consequences of requesting, forwarding or providing such images, including when it is and is not abusive and when it may be deemed as online sexual </w:t>
      </w:r>
      <w:proofErr w:type="gramStart"/>
      <w:r>
        <w:t xml:space="preserve">harassment </w:t>
      </w:r>
      <w:r>
        <w:rPr>
          <w:rFonts w:ascii="Arial" w:eastAsia="Arial" w:hAnsi="Arial" w:cs="Arial"/>
        </w:rPr>
        <w:t xml:space="preserve"> </w:t>
      </w:r>
      <w:r>
        <w:t>Issues</w:t>
      </w:r>
      <w:proofErr w:type="gramEnd"/>
      <w:r>
        <w:t xml:space="preserve"> of legality  </w:t>
      </w:r>
    </w:p>
    <w:p w14:paraId="40BEC0CE" w14:textId="77777777" w:rsidR="0071268E" w:rsidRDefault="003966CC">
      <w:pPr>
        <w:numPr>
          <w:ilvl w:val="0"/>
          <w:numId w:val="25"/>
        </w:numPr>
        <w:spacing w:after="191"/>
        <w:ind w:right="6" w:hanging="286"/>
      </w:pPr>
      <w:r>
        <w:t xml:space="preserve">The risk of damage to people’s feelings and reputation Pupils also </w:t>
      </w:r>
      <w:proofErr w:type="gramStart"/>
      <w:r>
        <w:t>learn</w:t>
      </w:r>
      <w:proofErr w:type="gramEnd"/>
      <w:r>
        <w:t xml:space="preserve"> the strategies and skills needed to manage:  </w:t>
      </w:r>
    </w:p>
    <w:p w14:paraId="70F76BC9" w14:textId="77777777" w:rsidR="0071268E" w:rsidRDefault="003966CC">
      <w:pPr>
        <w:numPr>
          <w:ilvl w:val="0"/>
          <w:numId w:val="25"/>
        </w:numPr>
        <w:ind w:right="6" w:hanging="286"/>
      </w:pPr>
      <w:r>
        <w:t xml:space="preserve">Specific requests or pressure to provide (or forward) such </w:t>
      </w:r>
      <w:proofErr w:type="gramStart"/>
      <w:r>
        <w:t xml:space="preserve">images  </w:t>
      </w:r>
      <w:r>
        <w:rPr>
          <w:rFonts w:ascii="Arial" w:eastAsia="Arial" w:hAnsi="Arial" w:cs="Arial"/>
        </w:rPr>
        <w:t>•</w:t>
      </w:r>
      <w:proofErr w:type="gramEnd"/>
      <w:r>
        <w:rPr>
          <w:rFonts w:ascii="Arial" w:eastAsia="Arial" w:hAnsi="Arial" w:cs="Arial"/>
        </w:rPr>
        <w:t xml:space="preserve"> </w:t>
      </w:r>
      <w:r>
        <w:t xml:space="preserve">The receipt of such images  </w:t>
      </w:r>
    </w:p>
    <w:p w14:paraId="5EEEECC3" w14:textId="77777777" w:rsidR="0071268E" w:rsidRDefault="003966CC">
      <w:pPr>
        <w:spacing w:after="3"/>
        <w:ind w:left="19" w:right="6"/>
      </w:pPr>
      <w:r>
        <w:t>This policy on the sharing of nudes and semi-nudes</w:t>
      </w:r>
      <w:r>
        <w:rPr>
          <w:b/>
        </w:rPr>
        <w:t xml:space="preserve"> </w:t>
      </w:r>
      <w:r>
        <w:t xml:space="preserve">is also shared with pupils so they are aware of the processes the school will follow in the event of an incident.  </w:t>
      </w:r>
    </w:p>
    <w:p w14:paraId="0EFDE0AA" w14:textId="77777777" w:rsidR="0071268E" w:rsidRDefault="003966CC">
      <w:pPr>
        <w:spacing w:after="0" w:line="259" w:lineRule="auto"/>
        <w:ind w:left="14" w:firstLine="0"/>
      </w:pPr>
      <w:r>
        <w:t xml:space="preserve"> </w:t>
      </w:r>
    </w:p>
    <w:p w14:paraId="3CA09BD8" w14:textId="77777777" w:rsidR="0071268E" w:rsidRDefault="003966CC">
      <w:pPr>
        <w:spacing w:after="9"/>
        <w:ind w:left="19" w:right="6"/>
      </w:pPr>
      <w:r>
        <w:t xml:space="preserve">Teaching follows best practice in delivering safe and effective education, including: </w:t>
      </w:r>
    </w:p>
    <w:p w14:paraId="78878F3F" w14:textId="77777777" w:rsidR="0071268E" w:rsidRDefault="003966CC">
      <w:pPr>
        <w:spacing w:after="27" w:line="259" w:lineRule="auto"/>
        <w:ind w:left="14" w:firstLine="0"/>
      </w:pPr>
      <w:r>
        <w:t xml:space="preserve"> </w:t>
      </w:r>
    </w:p>
    <w:p w14:paraId="038F65AB" w14:textId="77777777" w:rsidR="0071268E" w:rsidRDefault="003966CC">
      <w:pPr>
        <w:spacing w:after="33"/>
        <w:ind w:left="1104" w:right="2805"/>
      </w:pPr>
      <w:r>
        <w:rPr>
          <w:rFonts w:ascii="Courier New" w:eastAsia="Courier New" w:hAnsi="Courier New" w:cs="Courier New"/>
        </w:rPr>
        <w:t>o</w:t>
      </w:r>
      <w:r>
        <w:rPr>
          <w:rFonts w:ascii="Arial" w:eastAsia="Arial" w:hAnsi="Arial" w:cs="Arial"/>
        </w:rPr>
        <w:t xml:space="preserve"> </w:t>
      </w:r>
      <w:r>
        <w:t xml:space="preserve">Putting safeguarding first </w:t>
      </w:r>
      <w:r>
        <w:rPr>
          <w:rFonts w:ascii="Courier New" w:eastAsia="Courier New" w:hAnsi="Courier New" w:cs="Courier New"/>
        </w:rPr>
        <w:t>o</w:t>
      </w:r>
      <w:r>
        <w:rPr>
          <w:rFonts w:ascii="Arial" w:eastAsia="Arial" w:hAnsi="Arial" w:cs="Arial"/>
        </w:rPr>
        <w:t xml:space="preserve"> </w:t>
      </w:r>
      <w:r>
        <w:t xml:space="preserve">Approaching from the perspective of the child </w:t>
      </w:r>
      <w:proofErr w:type="spellStart"/>
      <w:r>
        <w:rPr>
          <w:rFonts w:ascii="Courier New" w:eastAsia="Courier New" w:hAnsi="Courier New" w:cs="Courier New"/>
        </w:rPr>
        <w:t>o</w:t>
      </w:r>
      <w:proofErr w:type="spellEnd"/>
      <w:r>
        <w:rPr>
          <w:rFonts w:ascii="Arial" w:eastAsia="Arial" w:hAnsi="Arial" w:cs="Arial"/>
        </w:rPr>
        <w:t xml:space="preserve"> </w:t>
      </w:r>
      <w:r>
        <w:t xml:space="preserve">Promoting dialogue and understanding </w:t>
      </w:r>
      <w:proofErr w:type="spellStart"/>
      <w:r>
        <w:rPr>
          <w:rFonts w:ascii="Courier New" w:eastAsia="Courier New" w:hAnsi="Courier New" w:cs="Courier New"/>
        </w:rPr>
        <w:t>o</w:t>
      </w:r>
      <w:proofErr w:type="spellEnd"/>
      <w:r>
        <w:rPr>
          <w:rFonts w:ascii="Arial" w:eastAsia="Arial" w:hAnsi="Arial" w:cs="Arial"/>
        </w:rPr>
        <w:t xml:space="preserve"> </w:t>
      </w:r>
      <w:r>
        <w:t xml:space="preserve">Empowering and enabling children and young people </w:t>
      </w:r>
      <w:r>
        <w:rPr>
          <w:rFonts w:ascii="Courier New" w:eastAsia="Courier New" w:hAnsi="Courier New" w:cs="Courier New"/>
        </w:rPr>
        <w:t>o</w:t>
      </w:r>
      <w:r>
        <w:rPr>
          <w:rFonts w:ascii="Arial" w:eastAsia="Arial" w:hAnsi="Arial" w:cs="Arial"/>
        </w:rPr>
        <w:t xml:space="preserve"> </w:t>
      </w:r>
      <w:r>
        <w:t xml:space="preserve">Never frightening or scare-mongering </w:t>
      </w:r>
      <w:r>
        <w:rPr>
          <w:rFonts w:ascii="Courier New" w:eastAsia="Courier New" w:hAnsi="Courier New" w:cs="Courier New"/>
        </w:rPr>
        <w:t>o</w:t>
      </w:r>
      <w:r>
        <w:rPr>
          <w:rFonts w:ascii="Arial" w:eastAsia="Arial" w:hAnsi="Arial" w:cs="Arial"/>
        </w:rPr>
        <w:t xml:space="preserve"> </w:t>
      </w:r>
      <w:r>
        <w:t xml:space="preserve">Challenging victim-blaming attitudes </w:t>
      </w:r>
    </w:p>
    <w:p w14:paraId="2F3BF550" w14:textId="77777777" w:rsidR="0071268E" w:rsidRDefault="003966CC">
      <w:pPr>
        <w:spacing w:after="11" w:line="259" w:lineRule="auto"/>
        <w:ind w:left="14" w:firstLine="0"/>
      </w:pPr>
      <w:r>
        <w:t xml:space="preserve"> </w:t>
      </w:r>
    </w:p>
    <w:p w14:paraId="2A3ECDA3" w14:textId="77777777" w:rsidR="0071268E" w:rsidRDefault="003966CC">
      <w:pPr>
        <w:pStyle w:val="Heading3"/>
        <w:spacing w:after="0" w:line="259" w:lineRule="auto"/>
        <w:ind w:left="9"/>
      </w:pPr>
      <w:r>
        <w:rPr>
          <w:sz w:val="24"/>
        </w:rPr>
        <w:t xml:space="preserve">7.10 Reporting systems for our pupils </w:t>
      </w:r>
      <w:r>
        <w:rPr>
          <w:color w:val="12263F"/>
          <w:sz w:val="24"/>
        </w:rPr>
        <w:t xml:space="preserve"> </w:t>
      </w:r>
      <w:r>
        <w:rPr>
          <w:sz w:val="24"/>
        </w:rPr>
        <w:t xml:space="preserve"> </w:t>
      </w:r>
    </w:p>
    <w:p w14:paraId="4663BC4F" w14:textId="77777777" w:rsidR="0071268E" w:rsidRDefault="003966CC">
      <w:pPr>
        <w:ind w:left="55"/>
      </w:pPr>
      <w:r>
        <w:t xml:space="preserve">Where there is a safeguarding concern, we will take the child’s wishes and feelings into account when determining what action to take and what services to provide.   </w:t>
      </w:r>
    </w:p>
    <w:p w14:paraId="7B3BF139" w14:textId="77777777" w:rsidR="0071268E" w:rsidRDefault="003966CC">
      <w:pPr>
        <w:ind w:left="19" w:right="6"/>
      </w:pPr>
      <w:r>
        <w:t xml:space="preserve">We recognise the importance of ensuring pupils feel safe and comfortable to come forward and report any concerns and/or allegations.   </w:t>
      </w:r>
    </w:p>
    <w:p w14:paraId="45A1FF55" w14:textId="77777777" w:rsidR="0071268E" w:rsidRDefault="003966CC">
      <w:pPr>
        <w:spacing w:after="181"/>
        <w:ind w:left="19" w:right="6"/>
      </w:pPr>
      <w:r>
        <w:t xml:space="preserve">To achieve this, we will:  </w:t>
      </w:r>
    </w:p>
    <w:p w14:paraId="72CD41CF" w14:textId="77777777" w:rsidR="0071268E" w:rsidRDefault="003966CC">
      <w:pPr>
        <w:numPr>
          <w:ilvl w:val="0"/>
          <w:numId w:val="26"/>
        </w:numPr>
        <w:spacing w:after="38"/>
        <w:ind w:right="6" w:hanging="286"/>
      </w:pPr>
      <w:r>
        <w:t xml:space="preserve">Put systems in place for pupils to confidently report abuse  </w:t>
      </w:r>
    </w:p>
    <w:p w14:paraId="47628B8C" w14:textId="77777777" w:rsidR="0071268E" w:rsidRDefault="003966CC">
      <w:pPr>
        <w:numPr>
          <w:ilvl w:val="0"/>
          <w:numId w:val="26"/>
        </w:numPr>
        <w:spacing w:after="69"/>
        <w:ind w:right="6" w:hanging="286"/>
      </w:pPr>
      <w:r>
        <w:t xml:space="preserve">Ensure our reporting systems are well promoted, easily understood and easily accessible for pupils   </w:t>
      </w:r>
    </w:p>
    <w:p w14:paraId="2A9062B0" w14:textId="77777777" w:rsidR="0071268E" w:rsidRDefault="003966CC">
      <w:pPr>
        <w:numPr>
          <w:ilvl w:val="0"/>
          <w:numId w:val="26"/>
        </w:numPr>
        <w:spacing w:after="69"/>
        <w:ind w:right="6" w:hanging="286"/>
      </w:pPr>
      <w:r>
        <w:t xml:space="preserve">Make it clear to pupils that their concerns will be taken seriously, and that they can safely express their views and give feedback   </w:t>
      </w:r>
    </w:p>
    <w:p w14:paraId="0026B1D7" w14:textId="77777777" w:rsidR="0071268E" w:rsidRDefault="003966CC">
      <w:pPr>
        <w:numPr>
          <w:ilvl w:val="0"/>
          <w:numId w:val="26"/>
        </w:numPr>
        <w:spacing w:after="71"/>
        <w:ind w:right="6" w:hanging="286"/>
      </w:pPr>
      <w:r>
        <w:t xml:space="preserve">Through PSHE lessons pupils access So Safe which helps them identify trusting adults who they can talk to.  </w:t>
      </w:r>
    </w:p>
    <w:p w14:paraId="6781258C" w14:textId="77777777" w:rsidR="0071268E" w:rsidRDefault="003966CC">
      <w:pPr>
        <w:numPr>
          <w:ilvl w:val="0"/>
          <w:numId w:val="26"/>
        </w:numPr>
        <w:spacing w:after="36"/>
        <w:ind w:right="6" w:hanging="286"/>
      </w:pPr>
      <w:r>
        <w:t xml:space="preserve">Pupils with communication difficulties will be enabled to have a ‘voice’.  </w:t>
      </w:r>
    </w:p>
    <w:p w14:paraId="608A5EA6" w14:textId="77777777" w:rsidR="0071268E" w:rsidRDefault="003966CC">
      <w:pPr>
        <w:numPr>
          <w:ilvl w:val="0"/>
          <w:numId w:val="26"/>
        </w:numPr>
        <w:spacing w:after="9"/>
        <w:ind w:right="6" w:hanging="286"/>
      </w:pPr>
      <w:r>
        <w:t xml:space="preserve">Pupils will be reassured by the Safeguarding team and where appropriate, the pastoral team.  </w:t>
      </w:r>
    </w:p>
    <w:p w14:paraId="375DF905" w14:textId="77777777" w:rsidR="0071268E" w:rsidRDefault="003966CC">
      <w:pPr>
        <w:spacing w:after="136" w:line="259" w:lineRule="auto"/>
        <w:ind w:left="14" w:firstLine="0"/>
      </w:pPr>
      <w:r>
        <w:t xml:space="preserve">  </w:t>
      </w:r>
    </w:p>
    <w:p w14:paraId="2B27122E" w14:textId="77777777" w:rsidR="0071268E" w:rsidRDefault="003966CC">
      <w:pPr>
        <w:pStyle w:val="Heading1"/>
        <w:ind w:left="9"/>
      </w:pPr>
      <w:r>
        <w:t xml:space="preserve">8. Online safety and the use of mobile technology  </w:t>
      </w:r>
    </w:p>
    <w:p w14:paraId="14F12EA1" w14:textId="77777777" w:rsidR="0071268E" w:rsidRDefault="003966CC">
      <w:pPr>
        <w:ind w:left="19" w:right="6"/>
      </w:pPr>
      <w:r>
        <w:t xml:space="preserve">We recognise the importance of safeguarding children from potentially harmful and inappropriate online material, and we understand that technology is a significant component in many safeguarding and wellbeing issues.   </w:t>
      </w:r>
    </w:p>
    <w:p w14:paraId="039687A5" w14:textId="77777777" w:rsidR="0071268E" w:rsidRDefault="003966CC">
      <w:pPr>
        <w:spacing w:after="184"/>
        <w:ind w:left="19" w:right="6"/>
      </w:pPr>
      <w:r>
        <w:t xml:space="preserve">To address this, our school aims to:  </w:t>
      </w:r>
    </w:p>
    <w:p w14:paraId="40DE7E69" w14:textId="77777777" w:rsidR="0071268E" w:rsidRDefault="003966CC">
      <w:pPr>
        <w:numPr>
          <w:ilvl w:val="0"/>
          <w:numId w:val="27"/>
        </w:numPr>
        <w:spacing w:after="69"/>
        <w:ind w:right="6" w:hanging="283"/>
      </w:pPr>
      <w:r>
        <w:t xml:space="preserve">Have robust processes in place to ensure the online safety of pupils, staff, volunteers and governors  </w:t>
      </w:r>
    </w:p>
    <w:p w14:paraId="32A46833" w14:textId="77777777" w:rsidR="0071268E" w:rsidRDefault="003966CC">
      <w:pPr>
        <w:numPr>
          <w:ilvl w:val="0"/>
          <w:numId w:val="27"/>
        </w:numPr>
        <w:spacing w:after="69"/>
        <w:ind w:right="6" w:hanging="283"/>
      </w:pPr>
      <w:r>
        <w:t xml:space="preserve">Protect and educate the whole school community in its safe and responsible use of technology, including mobile and smart technology (which we refer to as ‘mobile phones’)  </w:t>
      </w:r>
    </w:p>
    <w:p w14:paraId="683E2F23" w14:textId="77777777" w:rsidR="0071268E" w:rsidRDefault="003966CC">
      <w:pPr>
        <w:numPr>
          <w:ilvl w:val="0"/>
          <w:numId w:val="27"/>
        </w:numPr>
        <w:spacing w:after="35"/>
        <w:ind w:right="6" w:hanging="283"/>
      </w:pPr>
      <w:r>
        <w:t xml:space="preserve">Set clear guidelines for the use of mobile phones for the whole school community  </w:t>
      </w:r>
    </w:p>
    <w:p w14:paraId="34A33DEA" w14:textId="77777777" w:rsidR="0071268E" w:rsidRDefault="003966CC">
      <w:pPr>
        <w:numPr>
          <w:ilvl w:val="0"/>
          <w:numId w:val="27"/>
        </w:numPr>
        <w:spacing w:after="6"/>
        <w:ind w:right="6" w:hanging="283"/>
      </w:pPr>
      <w:r>
        <w:t xml:space="preserve">Establish clear mechanisms to identify, intervene in and escalate any incidents or concerns, where appropriate  </w:t>
      </w:r>
    </w:p>
    <w:p w14:paraId="758AF892" w14:textId="77777777" w:rsidR="0071268E" w:rsidRDefault="003966CC">
      <w:pPr>
        <w:spacing w:after="95" w:line="259" w:lineRule="auto"/>
        <w:ind w:left="14" w:firstLine="0"/>
      </w:pPr>
      <w:r>
        <w:rPr>
          <w:b/>
        </w:rPr>
        <w:t xml:space="preserve"> </w:t>
      </w:r>
      <w:r>
        <w:t xml:space="preserve"> </w:t>
      </w:r>
    </w:p>
    <w:p w14:paraId="6F6EEC93" w14:textId="77777777" w:rsidR="0071268E" w:rsidRDefault="003966CC">
      <w:pPr>
        <w:pStyle w:val="Heading3"/>
        <w:ind w:left="9"/>
      </w:pPr>
      <w:r>
        <w:t xml:space="preserve">The 4 key categories of risk  </w:t>
      </w:r>
    </w:p>
    <w:p w14:paraId="0D76C734" w14:textId="77777777" w:rsidR="0071268E" w:rsidRDefault="003966CC">
      <w:pPr>
        <w:ind w:left="19" w:right="6"/>
      </w:pPr>
      <w:r>
        <w:t xml:space="preserve">Our approach to online safety is based on addressing the following categories of risk:  </w:t>
      </w:r>
    </w:p>
    <w:p w14:paraId="20C4DCDA" w14:textId="159E3CB9" w:rsidR="0071268E" w:rsidRDefault="003966CC">
      <w:pPr>
        <w:spacing w:after="71"/>
        <w:ind w:left="720" w:right="6"/>
      </w:pPr>
      <w:r>
        <w:rPr>
          <w:b/>
        </w:rPr>
        <w:t>Content</w:t>
      </w:r>
      <w:r>
        <w:t xml:space="preserve"> – being exposed to illegal, inappropriate or harmful content, such as pornography, fake news, racism, misogyny, self-harm, suicide, anti-Semitism, radicalisation</w:t>
      </w:r>
      <w:r w:rsidR="00912F8E">
        <w:t>,</w:t>
      </w:r>
      <w:r>
        <w:t xml:space="preserve"> </w:t>
      </w:r>
      <w:proofErr w:type="gramStart"/>
      <w:r>
        <w:t xml:space="preserve">extremism  </w:t>
      </w:r>
      <w:r w:rsidR="00912F8E" w:rsidRPr="001242F9">
        <w:rPr>
          <w:highlight w:val="yellow"/>
        </w:rPr>
        <w:t>misinformation</w:t>
      </w:r>
      <w:proofErr w:type="gramEnd"/>
      <w:r w:rsidR="00912F8E" w:rsidRPr="001242F9">
        <w:rPr>
          <w:highlight w:val="yellow"/>
        </w:rPr>
        <w:t>, disinformation (including fake news) and conspiracy theories.</w:t>
      </w:r>
    </w:p>
    <w:p w14:paraId="3B594B32" w14:textId="77777777" w:rsidR="0071268E" w:rsidRDefault="003966CC">
      <w:pPr>
        <w:numPr>
          <w:ilvl w:val="0"/>
          <w:numId w:val="28"/>
        </w:numPr>
        <w:spacing w:after="71"/>
        <w:ind w:right="6" w:hanging="283"/>
      </w:pPr>
      <w:r>
        <w:rPr>
          <w:b/>
        </w:rPr>
        <w:t>Contact</w:t>
      </w:r>
      <w:r>
        <w:t xml:space="preserve"> – being subjected to harmful online interaction with other users, such as </w:t>
      </w:r>
      <w:proofErr w:type="spellStart"/>
      <w:r>
        <w:t>childonchild</w:t>
      </w:r>
      <w:proofErr w:type="spellEnd"/>
      <w:r>
        <w:t xml:space="preserve"> pressure, commercial advertising and adults posing as children or young adults with the intention to groom or exploit them for sexual, criminal, financial or other purposes  </w:t>
      </w:r>
    </w:p>
    <w:p w14:paraId="6BA69940" w14:textId="77777777" w:rsidR="0071268E" w:rsidRDefault="003966CC">
      <w:pPr>
        <w:numPr>
          <w:ilvl w:val="0"/>
          <w:numId w:val="28"/>
        </w:numPr>
        <w:spacing w:after="69"/>
        <w:ind w:right="6" w:hanging="283"/>
      </w:pPr>
      <w:r>
        <w:rPr>
          <w:b/>
        </w:rPr>
        <w:t>Conduct</w:t>
      </w:r>
      <w: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71520F27" w14:textId="77777777" w:rsidR="0071268E" w:rsidRDefault="003966CC">
      <w:pPr>
        <w:numPr>
          <w:ilvl w:val="0"/>
          <w:numId w:val="28"/>
        </w:numPr>
        <w:spacing w:after="3"/>
        <w:ind w:right="6" w:hanging="283"/>
      </w:pPr>
      <w:r>
        <w:rPr>
          <w:b/>
        </w:rPr>
        <w:t>Commerce</w:t>
      </w:r>
      <w:r>
        <w:t xml:space="preserve"> – risks such as online gambling, inappropriate advertising, phishing and/or financial scams  </w:t>
      </w:r>
    </w:p>
    <w:p w14:paraId="741C4260" w14:textId="77777777" w:rsidR="0071268E" w:rsidRDefault="003966CC">
      <w:pPr>
        <w:spacing w:after="180" w:line="254" w:lineRule="auto"/>
        <w:ind w:left="9"/>
      </w:pPr>
      <w:r>
        <w:rPr>
          <w:b/>
        </w:rPr>
        <w:t xml:space="preserve">To meet our aims and address the risks above we will: </w:t>
      </w:r>
      <w:r>
        <w:t xml:space="preserve"> </w:t>
      </w:r>
    </w:p>
    <w:p w14:paraId="7B2B5CC6" w14:textId="77777777" w:rsidR="0071268E" w:rsidRDefault="003966CC">
      <w:pPr>
        <w:numPr>
          <w:ilvl w:val="0"/>
          <w:numId w:val="28"/>
        </w:numPr>
        <w:spacing w:after="37"/>
        <w:ind w:right="6" w:hanging="283"/>
      </w:pPr>
      <w:r>
        <w:t xml:space="preserve">Educate pupils about online safety as part of our curriculum. For example:  </w:t>
      </w:r>
    </w:p>
    <w:p w14:paraId="49931A88" w14:textId="77777777" w:rsidR="0071268E" w:rsidRDefault="003966CC">
      <w:pPr>
        <w:numPr>
          <w:ilvl w:val="1"/>
          <w:numId w:val="28"/>
        </w:numPr>
        <w:spacing w:after="57"/>
        <w:ind w:right="6" w:hanging="360"/>
      </w:pPr>
      <w:r>
        <w:t xml:space="preserve">The safe use of social media, the internet and technology </w:t>
      </w:r>
      <w:r>
        <w:rPr>
          <w:rFonts w:ascii="Courier New" w:eastAsia="Courier New" w:hAnsi="Courier New" w:cs="Courier New"/>
        </w:rPr>
        <w:t>o</w:t>
      </w:r>
      <w:r>
        <w:rPr>
          <w:rFonts w:ascii="Arial" w:eastAsia="Arial" w:hAnsi="Arial" w:cs="Arial"/>
        </w:rPr>
        <w:t xml:space="preserve"> </w:t>
      </w:r>
      <w:r>
        <w:t xml:space="preserve">Keeping personal information private  </w:t>
      </w:r>
    </w:p>
    <w:p w14:paraId="2B6D9DF6" w14:textId="77777777" w:rsidR="0071268E" w:rsidRDefault="003966CC">
      <w:pPr>
        <w:numPr>
          <w:ilvl w:val="1"/>
          <w:numId w:val="28"/>
        </w:numPr>
        <w:spacing w:after="59"/>
        <w:ind w:right="6" w:hanging="360"/>
      </w:pPr>
      <w:r>
        <w:t xml:space="preserve">How to recognise unacceptable behaviour </w:t>
      </w:r>
      <w:proofErr w:type="gramStart"/>
      <w:r>
        <w:t xml:space="preserve">online  </w:t>
      </w:r>
      <w:r>
        <w:rPr>
          <w:rFonts w:ascii="Courier New" w:eastAsia="Courier New" w:hAnsi="Courier New" w:cs="Courier New"/>
        </w:rPr>
        <w:t>o</w:t>
      </w:r>
      <w:proofErr w:type="gramEnd"/>
      <w:r>
        <w:rPr>
          <w:rFonts w:ascii="Arial" w:eastAsia="Arial" w:hAnsi="Arial" w:cs="Arial"/>
        </w:rPr>
        <w:t xml:space="preserve"> </w:t>
      </w:r>
      <w:r>
        <w:t xml:space="preserve">How to report any incidents of cyber-bullying, ensuring pupils are encouraged to do so, including where they are a witness rather than a victim  </w:t>
      </w:r>
    </w:p>
    <w:p w14:paraId="2751B5F1" w14:textId="77777777" w:rsidR="0071268E" w:rsidRDefault="003966CC">
      <w:pPr>
        <w:numPr>
          <w:ilvl w:val="0"/>
          <w:numId w:val="28"/>
        </w:numPr>
        <w:spacing w:after="71"/>
        <w:ind w:right="6" w:hanging="283"/>
      </w:pPr>
      <w:r>
        <w:t xml:space="preserve">Train staff, as part of their induction, on safe internet use and online safeguarding issues including cyber-bullying and the risks of online radicalisation. All staff members will receive refresher training at least once each academic year  </w:t>
      </w:r>
    </w:p>
    <w:p w14:paraId="04BDB4A6" w14:textId="77777777" w:rsidR="0071268E" w:rsidRDefault="003966CC">
      <w:pPr>
        <w:numPr>
          <w:ilvl w:val="0"/>
          <w:numId w:val="28"/>
        </w:numPr>
        <w:spacing w:after="71"/>
        <w:ind w:right="6" w:hanging="283"/>
      </w:pPr>
      <w:r>
        <w:t xml:space="preserve">Educate parents/carers about online safety via our website, communications sent directly to them and during parents’ evenings. We will also share clear procedures with </w:t>
      </w:r>
      <w:proofErr w:type="gramStart"/>
      <w:r>
        <w:t>them</w:t>
      </w:r>
      <w:proofErr w:type="gramEnd"/>
      <w:r>
        <w:t xml:space="preserve"> so they know how to raise concerns about online safety  </w:t>
      </w:r>
    </w:p>
    <w:p w14:paraId="7CC7EC76" w14:textId="77777777" w:rsidR="0071268E" w:rsidRDefault="003966CC">
      <w:pPr>
        <w:numPr>
          <w:ilvl w:val="0"/>
          <w:numId w:val="28"/>
        </w:numPr>
        <w:spacing w:after="35"/>
        <w:ind w:right="6" w:hanging="283"/>
      </w:pPr>
      <w:r>
        <w:t xml:space="preserve">Make sure staff and visitors are aware of any restrictions placed on them with regards to the use of their mobile phone and cameras, for example that: </w:t>
      </w:r>
      <w:r>
        <w:rPr>
          <w:rFonts w:ascii="Courier New" w:eastAsia="Courier New" w:hAnsi="Courier New" w:cs="Courier New"/>
        </w:rPr>
        <w:t>o</w:t>
      </w:r>
      <w:r>
        <w:rPr>
          <w:rFonts w:ascii="Arial" w:eastAsia="Arial" w:hAnsi="Arial" w:cs="Arial"/>
        </w:rPr>
        <w:t xml:space="preserve"> </w:t>
      </w:r>
      <w:r>
        <w:t xml:space="preserve">Staff and visitors are allowed to bring their personal phones to school for their own use, but will limit such use to noncontact time when pupils are not present  </w:t>
      </w:r>
    </w:p>
    <w:p w14:paraId="1CC778DC" w14:textId="77777777" w:rsidR="0071268E" w:rsidRDefault="003966CC">
      <w:pPr>
        <w:numPr>
          <w:ilvl w:val="1"/>
          <w:numId w:val="28"/>
        </w:numPr>
        <w:spacing w:after="32"/>
        <w:ind w:right="6" w:hanging="360"/>
      </w:pPr>
      <w:r>
        <w:t xml:space="preserve">Staff and visitors will not take pictures or recordings of pupils on their personal phones or cameras  </w:t>
      </w:r>
    </w:p>
    <w:p w14:paraId="2B744B7E" w14:textId="77777777" w:rsidR="0071268E" w:rsidRDefault="003966CC">
      <w:pPr>
        <w:numPr>
          <w:ilvl w:val="1"/>
          <w:numId w:val="28"/>
        </w:numPr>
        <w:spacing w:after="165" w:line="250" w:lineRule="auto"/>
        <w:ind w:right="6" w:hanging="360"/>
      </w:pPr>
      <w:r>
        <w:rPr>
          <w:rFonts w:ascii="Arial" w:eastAsia="Arial" w:hAnsi="Arial" w:cs="Arial"/>
          <w:sz w:val="20"/>
        </w:rPr>
        <w:t xml:space="preserve">Staff are allowed to bring their personal phones to school for their own use, but will limit such use to non-contact time when pupils are not present </w:t>
      </w:r>
    </w:p>
    <w:p w14:paraId="2780E3C3" w14:textId="77777777" w:rsidR="0071268E" w:rsidRDefault="003966CC">
      <w:pPr>
        <w:numPr>
          <w:ilvl w:val="0"/>
          <w:numId w:val="28"/>
        </w:numPr>
        <w:spacing w:after="69"/>
        <w:ind w:right="6" w:hanging="283"/>
      </w:pPr>
      <w:r>
        <w:t xml:space="preserve">Make children (where appropriate) parents/carers, staff, volunteers and governors aware that they are expected to sign an agreement regarding the acceptable use of the internet in school, use of the school’s ICT systems and use of their mobile and smart technology  </w:t>
      </w:r>
    </w:p>
    <w:p w14:paraId="16AE7227" w14:textId="77777777" w:rsidR="0071268E" w:rsidRDefault="003966CC">
      <w:pPr>
        <w:numPr>
          <w:ilvl w:val="0"/>
          <w:numId w:val="28"/>
        </w:numPr>
        <w:spacing w:after="70"/>
        <w:ind w:right="6" w:hanging="283"/>
      </w:pPr>
      <w:r>
        <w:t xml:space="preserve">Make sure all staff, pupils and parents/carers are aware that staff have the power to search pupils’ phones, as set out in the </w:t>
      </w:r>
      <w:hyperlink r:id="rId200">
        <w:r>
          <w:rPr>
            <w:color w:val="0072CC"/>
            <w:u w:val="single" w:color="0072CC"/>
          </w:rPr>
          <w:t>DfE’s guidance on searching, screening and confiscatio</w:t>
        </w:r>
      </w:hyperlink>
      <w:hyperlink r:id="rId201">
        <w:r>
          <w:rPr>
            <w:color w:val="0072CC"/>
            <w:u w:val="single" w:color="0072CC"/>
          </w:rPr>
          <w:t>n</w:t>
        </w:r>
      </w:hyperlink>
      <w:hyperlink r:id="rId202">
        <w:r>
          <w:t xml:space="preserve">  </w:t>
        </w:r>
      </w:hyperlink>
      <w:r>
        <w:t xml:space="preserve"> </w:t>
      </w:r>
    </w:p>
    <w:p w14:paraId="3D5E127E" w14:textId="77777777" w:rsidR="0071268E" w:rsidRDefault="003966CC">
      <w:pPr>
        <w:numPr>
          <w:ilvl w:val="0"/>
          <w:numId w:val="28"/>
        </w:numPr>
        <w:spacing w:after="72"/>
        <w:ind w:right="6" w:hanging="283"/>
      </w:pPr>
      <w:r>
        <w:t xml:space="preserve">Put in place robust filtering and monitoring systems to limit children’s exposure to the 4 key categories of risk (described above) from the school’s IT systems  </w:t>
      </w:r>
    </w:p>
    <w:p w14:paraId="5CF83AD2" w14:textId="77777777" w:rsidR="0071268E" w:rsidRDefault="003966CC">
      <w:pPr>
        <w:numPr>
          <w:ilvl w:val="0"/>
          <w:numId w:val="28"/>
        </w:numPr>
        <w:spacing w:after="143"/>
        <w:ind w:right="6" w:hanging="283"/>
      </w:pPr>
      <w:r>
        <w:t xml:space="preserve">Carry out an annual review of our approach to online safety, supported by an annual risk assessment that considers and reflects the risks faced by our school community This section summarises our approach to online safety and mobile phone use. For comprehensive details about our school’s policy on online safety, please refer to our online safety policy which you can find on our website.  </w:t>
      </w:r>
    </w:p>
    <w:p w14:paraId="39F57C55" w14:textId="77777777" w:rsidR="0071268E" w:rsidRDefault="003966CC">
      <w:pPr>
        <w:numPr>
          <w:ilvl w:val="0"/>
          <w:numId w:val="28"/>
        </w:numPr>
        <w:ind w:right="6" w:hanging="283"/>
      </w:pPr>
      <w:r>
        <w:t xml:space="preserve">Provide regular safeguarding and children protection updates including online safety to all staff, at least annually, </w:t>
      </w:r>
      <w:proofErr w:type="gramStart"/>
      <w:r>
        <w:t>in order to</w:t>
      </w:r>
      <w:proofErr w:type="gramEnd"/>
      <w:r>
        <w:t xml:space="preserve"> continue to provide them with the relevant skills and knowledge to safeguard effectively </w:t>
      </w:r>
    </w:p>
    <w:p w14:paraId="19AF8DE4" w14:textId="77777777" w:rsidR="0071268E" w:rsidRDefault="0071268E">
      <w:pPr>
        <w:sectPr w:rsidR="0071268E">
          <w:headerReference w:type="even" r:id="rId203"/>
          <w:headerReference w:type="default" r:id="rId204"/>
          <w:footerReference w:type="even" r:id="rId205"/>
          <w:footerReference w:type="default" r:id="rId206"/>
          <w:headerReference w:type="first" r:id="rId207"/>
          <w:footerReference w:type="first" r:id="rId208"/>
          <w:pgSz w:w="11906" w:h="16838"/>
          <w:pgMar w:top="1488" w:right="1456" w:bottom="1604" w:left="1426" w:header="720" w:footer="719" w:gutter="0"/>
          <w:cols w:space="720"/>
        </w:sectPr>
      </w:pPr>
    </w:p>
    <w:p w14:paraId="7EE32277" w14:textId="77777777" w:rsidR="0071268E" w:rsidRDefault="003966CC">
      <w:pPr>
        <w:ind w:left="720" w:right="6"/>
      </w:pPr>
      <w:r>
        <w:t xml:space="preserve">Review the child protection and safeguarding policy, including online safety, annually and ensure the procedures and implementation are updated and reviewed regularly </w:t>
      </w:r>
    </w:p>
    <w:p w14:paraId="6AAE29BC" w14:textId="77777777" w:rsidR="0071268E" w:rsidRDefault="003966CC">
      <w:pPr>
        <w:spacing w:after="244" w:line="259" w:lineRule="auto"/>
        <w:ind w:left="14" w:firstLine="0"/>
      </w:pPr>
      <w:r>
        <w:t xml:space="preserve"> </w:t>
      </w:r>
    </w:p>
    <w:p w14:paraId="368410E7" w14:textId="77777777" w:rsidR="0071268E" w:rsidRDefault="003966CC">
      <w:pPr>
        <w:pStyle w:val="Heading3"/>
        <w:spacing w:after="80" w:line="259" w:lineRule="auto"/>
        <w:ind w:left="9"/>
      </w:pPr>
      <w:r>
        <w:rPr>
          <w:rFonts w:ascii="Arial" w:eastAsia="Arial" w:hAnsi="Arial" w:cs="Arial"/>
          <w:color w:val="12263F"/>
          <w:sz w:val="24"/>
        </w:rPr>
        <w:t xml:space="preserve">8.1 Artificial intelligence (AI) </w:t>
      </w:r>
    </w:p>
    <w:p w14:paraId="03892E36" w14:textId="347C2818" w:rsidR="0071268E" w:rsidRDefault="003966CC">
      <w:pPr>
        <w:spacing w:after="110" w:line="250" w:lineRule="auto"/>
        <w:ind w:left="24"/>
      </w:pPr>
      <w:r>
        <w:rPr>
          <w:rFonts w:ascii="Arial" w:eastAsia="Arial" w:hAnsi="Arial" w:cs="Arial"/>
          <w:sz w:val="20"/>
        </w:rPr>
        <w:t xml:space="preserve">Generative artificial intelligence (AI) tools are now widespread and easy to access. Staff, pupils and parents/carers may be familiar with generative chatbots such as ChatGPT and Google </w:t>
      </w:r>
      <w:r w:rsidR="00912F8E">
        <w:rPr>
          <w:rFonts w:ascii="Arial" w:eastAsia="Arial" w:hAnsi="Arial" w:cs="Arial"/>
          <w:sz w:val="20"/>
        </w:rPr>
        <w:t>Gemini</w:t>
      </w:r>
      <w:r>
        <w:rPr>
          <w:rFonts w:ascii="Arial" w:eastAsia="Arial" w:hAnsi="Arial" w:cs="Arial"/>
          <w:sz w:val="20"/>
        </w:rPr>
        <w:t xml:space="preserve">. </w:t>
      </w:r>
    </w:p>
    <w:p w14:paraId="40BE7B40" w14:textId="77777777" w:rsidR="0071268E" w:rsidRDefault="003966CC">
      <w:pPr>
        <w:spacing w:after="110" w:line="250" w:lineRule="auto"/>
        <w:ind w:left="24"/>
      </w:pPr>
      <w:r>
        <w:rPr>
          <w:rFonts w:ascii="Arial" w:eastAsia="Arial" w:hAnsi="Arial" w:cs="Arial"/>
          <w:sz w:val="20"/>
        </w:rPr>
        <w:t xml:space="preserve">Heart of the Forest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 </w:t>
      </w:r>
    </w:p>
    <w:p w14:paraId="668B117A" w14:textId="77777777" w:rsidR="0071268E" w:rsidRDefault="003966CC">
      <w:pPr>
        <w:spacing w:after="110" w:line="250" w:lineRule="auto"/>
        <w:ind w:left="24"/>
      </w:pPr>
      <w:r>
        <w:rPr>
          <w:rFonts w:ascii="Arial" w:eastAsia="Arial" w:hAnsi="Arial" w:cs="Arial"/>
          <w:sz w:val="20"/>
        </w:rPr>
        <w:t xml:space="preserve">Heart of the Forest will treat any use of AI to access harmful content or bully pupils in line with this policy and our anti-bullying/behaviour policy. </w:t>
      </w:r>
    </w:p>
    <w:p w14:paraId="002A5D40" w14:textId="05379E2C" w:rsidR="0071268E" w:rsidRDefault="003966CC">
      <w:pPr>
        <w:spacing w:after="134" w:line="250" w:lineRule="auto"/>
        <w:ind w:left="24"/>
      </w:pPr>
      <w:r>
        <w:rPr>
          <w:rFonts w:ascii="Arial" w:eastAsia="Arial" w:hAnsi="Arial" w:cs="Arial"/>
          <w:sz w:val="20"/>
        </w:rPr>
        <w:t xml:space="preserve">Staff should be aware of the risks of using AI tools whilst they are still being developed and should carry out risk assessments for any new AI tool being used by the school. </w:t>
      </w:r>
      <w:r w:rsidR="00912F8E" w:rsidRPr="001242F9">
        <w:rPr>
          <w:rFonts w:ascii="Arial" w:eastAsia="Arial" w:hAnsi="Arial" w:cs="Arial"/>
          <w:sz w:val="20"/>
          <w:highlight w:val="yellow"/>
        </w:rPr>
        <w:t>Our school’s requirements for filtering and monitoring</w:t>
      </w:r>
      <w:r w:rsidR="001242F9" w:rsidRPr="001242F9">
        <w:rPr>
          <w:rFonts w:ascii="Arial" w:eastAsia="Arial" w:hAnsi="Arial" w:cs="Arial"/>
          <w:sz w:val="20"/>
          <w:highlight w:val="yellow"/>
        </w:rPr>
        <w:t xml:space="preserve"> also apply to the use of AI, in line with Keeping Children Safe in Education</w:t>
      </w:r>
      <w:r w:rsidR="001242F9">
        <w:rPr>
          <w:rFonts w:ascii="Arial" w:eastAsia="Arial" w:hAnsi="Arial" w:cs="Arial"/>
          <w:sz w:val="20"/>
        </w:rPr>
        <w:t>.</w:t>
      </w:r>
    </w:p>
    <w:p w14:paraId="74481140" w14:textId="77777777" w:rsidR="0071268E" w:rsidRDefault="003966CC">
      <w:pPr>
        <w:spacing w:after="117" w:line="259" w:lineRule="auto"/>
        <w:ind w:left="14" w:firstLine="0"/>
      </w:pPr>
      <w:r>
        <w:t xml:space="preserve"> </w:t>
      </w:r>
    </w:p>
    <w:p w14:paraId="0BCABC84" w14:textId="77777777" w:rsidR="0071268E" w:rsidRDefault="003966CC">
      <w:pPr>
        <w:pStyle w:val="Heading1"/>
        <w:ind w:left="9"/>
      </w:pPr>
      <w:r>
        <w:t xml:space="preserve">9. Notifying parents or carers  </w:t>
      </w:r>
    </w:p>
    <w:p w14:paraId="7BAEC3FB" w14:textId="77777777" w:rsidR="0071268E" w:rsidRDefault="003966CC">
      <w:pPr>
        <w:ind w:left="55"/>
      </w:pPr>
      <w:r>
        <w:t xml:space="preserve">Where appropriate, we will discuss any concerns about a child with the child’s parents or carers. The DSL will normally do this in the event of a suspicion or disclosure.   </w:t>
      </w:r>
    </w:p>
    <w:p w14:paraId="7AA15E94" w14:textId="77777777" w:rsidR="0071268E" w:rsidRDefault="003966CC">
      <w:pPr>
        <w:ind w:left="19" w:right="6"/>
      </w:pPr>
      <w:r>
        <w:t xml:space="preserve">Other staff will only talk to parents or carers about any such concerns following consultation with the DSL.   </w:t>
      </w:r>
    </w:p>
    <w:p w14:paraId="1BB65146" w14:textId="77777777" w:rsidR="0071268E" w:rsidRDefault="003966CC">
      <w:pPr>
        <w:ind w:left="19" w:right="6"/>
      </w:pPr>
      <w:r>
        <w:t xml:space="preserve">If we believe that notifying the parents or carers would increase the risk to the child, we will discuss this with the local authority children’s social care team before doing so.  </w:t>
      </w:r>
    </w:p>
    <w:p w14:paraId="3C58A77F" w14:textId="77777777" w:rsidR="0071268E" w:rsidRDefault="003966CC">
      <w:pPr>
        <w:ind w:left="19" w:right="6"/>
      </w:pPr>
      <w:r>
        <w:t xml:space="preserve">In the case of allegations of abuse made against other children, we will normally notify the parents or carers of all the children involved.  </w:t>
      </w:r>
    </w:p>
    <w:p w14:paraId="301E8E67" w14:textId="77777777" w:rsidR="0071268E" w:rsidRDefault="003966CC">
      <w:pPr>
        <w:ind w:left="19" w:right="6"/>
      </w:pPr>
      <w:r>
        <w:t xml:space="preserve">The DSL will, along with any relevant agencies (this will be decided on a case-by-case basis):  </w:t>
      </w:r>
    </w:p>
    <w:p w14:paraId="1F49C20A" w14:textId="77777777" w:rsidR="0071268E" w:rsidRDefault="003966CC">
      <w:pPr>
        <w:ind w:left="355" w:right="6" w:hanging="171"/>
      </w:pPr>
      <w:r>
        <w:rPr>
          <w:noProof/>
        </w:rPr>
        <w:drawing>
          <wp:inline distT="0" distB="0" distL="0" distR="0" wp14:anchorId="3FBD99BB" wp14:editId="67BF76B8">
            <wp:extent cx="24765" cy="38100"/>
            <wp:effectExtent l="0" t="0" r="0" b="0"/>
            <wp:docPr id="3984" name="Picture 3984"/>
            <wp:cNvGraphicFramePr/>
            <a:graphic xmlns:a="http://schemas.openxmlformats.org/drawingml/2006/main">
              <a:graphicData uri="http://schemas.openxmlformats.org/drawingml/2006/picture">
                <pic:pic xmlns:pic="http://schemas.openxmlformats.org/drawingml/2006/picture">
                  <pic:nvPicPr>
                    <pic:cNvPr id="3984" name="Picture 3984"/>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Meet with the victim’s parents or carers, with the victim, to discuss what’s being put in place to safeguard them, and understand their wishes in terms of what support they may need and how the report will be progressed  </w:t>
      </w:r>
    </w:p>
    <w:p w14:paraId="6BA5AB15" w14:textId="77777777" w:rsidR="0071268E" w:rsidRDefault="003966CC">
      <w:pPr>
        <w:ind w:left="355" w:right="6" w:hanging="171"/>
      </w:pPr>
      <w:r>
        <w:rPr>
          <w:noProof/>
        </w:rPr>
        <w:drawing>
          <wp:inline distT="0" distB="0" distL="0" distR="0" wp14:anchorId="373A5E3D" wp14:editId="553E2B7E">
            <wp:extent cx="24765" cy="38100"/>
            <wp:effectExtent l="0" t="0" r="0" b="0"/>
            <wp:docPr id="3991" name="Picture 3991"/>
            <wp:cNvGraphicFramePr/>
            <a:graphic xmlns:a="http://schemas.openxmlformats.org/drawingml/2006/main">
              <a:graphicData uri="http://schemas.openxmlformats.org/drawingml/2006/picture">
                <pic:pic xmlns:pic="http://schemas.openxmlformats.org/drawingml/2006/picture">
                  <pic:nvPicPr>
                    <pic:cNvPr id="3991" name="Picture 3991"/>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Meet with the alleged perpetrator’s parents or carers to discuss support for them, and what’s being put in place that will impact them, e.g. moving them out of classes with the victim, and the reason(s) behind any decision(s)   </w:t>
      </w:r>
    </w:p>
    <w:p w14:paraId="4DA14056" w14:textId="77777777" w:rsidR="0071268E" w:rsidRDefault="003966CC">
      <w:pPr>
        <w:spacing w:after="131" w:line="259" w:lineRule="auto"/>
        <w:ind w:left="14" w:firstLine="0"/>
      </w:pPr>
      <w:r>
        <w:t xml:space="preserve"> </w:t>
      </w:r>
    </w:p>
    <w:p w14:paraId="3E2DF8E3" w14:textId="77777777" w:rsidR="0071268E" w:rsidRDefault="003966CC">
      <w:pPr>
        <w:pStyle w:val="Heading1"/>
        <w:ind w:left="9"/>
      </w:pPr>
      <w:r>
        <w:t xml:space="preserve">10. Pupils with special educational needs, disabilities or health issues  </w:t>
      </w:r>
    </w:p>
    <w:p w14:paraId="04B1E78C" w14:textId="77777777" w:rsidR="0071268E" w:rsidRDefault="003966CC">
      <w:pPr>
        <w:spacing w:after="191"/>
        <w:ind w:left="19" w:right="6"/>
      </w:pPr>
      <w:proofErr w:type="gramStart"/>
      <w:r>
        <w:t>All of</w:t>
      </w:r>
      <w:proofErr w:type="gramEnd"/>
      <w:r>
        <w:t xml:space="preserve"> our pupils have an EHCP which outlines their special educational needs, disabilities and health issues. We are aware that pupils with special educational needs (SEN) or disabilities or certain health conditions can face additional safeguarding challenges. Additional barriers can exist when recognising abuse and neglect in this group, including:   </w:t>
      </w:r>
    </w:p>
    <w:p w14:paraId="380C997C" w14:textId="77777777" w:rsidR="0071268E" w:rsidRDefault="003966CC">
      <w:pPr>
        <w:numPr>
          <w:ilvl w:val="0"/>
          <w:numId w:val="29"/>
        </w:numPr>
        <w:spacing w:after="37"/>
        <w:ind w:right="6" w:hanging="360"/>
      </w:pPr>
      <w:r>
        <w:t xml:space="preserve">Assumptions that indicators of possible abuse such as behaviour, mood and injury relate to the child’s condition without further exploration  </w:t>
      </w:r>
    </w:p>
    <w:p w14:paraId="566909A8" w14:textId="77777777" w:rsidR="0071268E" w:rsidRDefault="003966CC">
      <w:pPr>
        <w:numPr>
          <w:ilvl w:val="0"/>
          <w:numId w:val="29"/>
        </w:numPr>
        <w:ind w:right="6" w:hanging="360"/>
      </w:pPr>
      <w:r>
        <w:t xml:space="preserve">Pupils being more prone to peer group isolation or bullying (including prejudice-based bullying) than other pupils  </w:t>
      </w:r>
    </w:p>
    <w:p w14:paraId="16A4432E" w14:textId="77777777" w:rsidR="0071268E" w:rsidRDefault="003966CC">
      <w:pPr>
        <w:spacing w:after="71"/>
        <w:ind w:left="720" w:right="6"/>
      </w:pPr>
      <w:r>
        <w:t xml:space="preserve">The potential for pupils with SEN, disabilities or certain health conditions being disproportionally impacted by behaviours such as bullying, without outwardly showing any signs  </w:t>
      </w:r>
    </w:p>
    <w:p w14:paraId="36B20AB0" w14:textId="77777777" w:rsidR="0071268E" w:rsidRDefault="003966CC">
      <w:pPr>
        <w:numPr>
          <w:ilvl w:val="0"/>
          <w:numId w:val="29"/>
        </w:numPr>
        <w:spacing w:after="47"/>
        <w:ind w:right="6" w:hanging="360"/>
      </w:pPr>
      <w:r>
        <w:t xml:space="preserve">Communication barriers and difficulties in managing or reporting these challenges  </w:t>
      </w:r>
    </w:p>
    <w:p w14:paraId="6750C6A5" w14:textId="77777777" w:rsidR="0071268E" w:rsidRDefault="003966CC">
      <w:pPr>
        <w:numPr>
          <w:ilvl w:val="0"/>
          <w:numId w:val="29"/>
        </w:numPr>
        <w:spacing w:after="145"/>
        <w:ind w:right="6" w:hanging="360"/>
      </w:pPr>
      <w:r>
        <w:t xml:space="preserve">Cognitive understanding – being unable to understand the difference between fact and fiction in online content and then repeating the content/behaviours in schools or colleges or the consequences of doing so </w:t>
      </w:r>
    </w:p>
    <w:p w14:paraId="20E19770" w14:textId="77777777" w:rsidR="0071268E" w:rsidRDefault="003966CC">
      <w:pPr>
        <w:pStyle w:val="Heading1"/>
        <w:ind w:left="9"/>
      </w:pPr>
      <w:r>
        <w:t xml:space="preserve">11. Pupils with a social worker   </w:t>
      </w:r>
    </w:p>
    <w:p w14:paraId="097B61F5" w14:textId="77777777" w:rsidR="0071268E" w:rsidRDefault="003966CC">
      <w:pPr>
        <w:ind w:left="19" w:right="6"/>
      </w:pPr>
      <w:r>
        <w:t xml:space="preserve">Pupils may need a social worker due to safeguarding or welfare needs. We recognise that a child’s experiences of adversity and trauma can leave them vulnerable to further harm as well as potentially creating barriers to attendance, learning, behaviour and mental health.  </w:t>
      </w:r>
    </w:p>
    <w:p w14:paraId="5D69A54E" w14:textId="77777777" w:rsidR="0071268E" w:rsidRDefault="003966CC">
      <w:pPr>
        <w:ind w:left="19" w:right="6"/>
      </w:pPr>
      <w:r>
        <w:t xml:space="preserve">The DSL and all members of staff will work with and support social workers to help protect vulnerable children.  </w:t>
      </w:r>
    </w:p>
    <w:p w14:paraId="38F78F1B" w14:textId="77777777" w:rsidR="0071268E" w:rsidRDefault="003966CC">
      <w:pPr>
        <w:spacing w:after="188"/>
        <w:ind w:left="19" w:right="6"/>
      </w:pPr>
      <w: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0C39DC9F" w14:textId="77777777" w:rsidR="0071268E" w:rsidRDefault="003966CC">
      <w:pPr>
        <w:numPr>
          <w:ilvl w:val="0"/>
          <w:numId w:val="30"/>
        </w:numPr>
        <w:spacing w:after="71"/>
        <w:ind w:right="6" w:hanging="286"/>
      </w:pPr>
      <w:r>
        <w:t xml:space="preserve">Responding to unauthorised absence or missing education where there are known safeguarding risks  </w:t>
      </w:r>
    </w:p>
    <w:p w14:paraId="22D18320" w14:textId="77777777" w:rsidR="0071268E" w:rsidRDefault="003966CC">
      <w:pPr>
        <w:numPr>
          <w:ilvl w:val="0"/>
          <w:numId w:val="30"/>
        </w:numPr>
        <w:spacing w:after="9"/>
        <w:ind w:right="6" w:hanging="286"/>
      </w:pPr>
      <w:r>
        <w:t xml:space="preserve">The provision of pastoral and/or academic support  </w:t>
      </w:r>
    </w:p>
    <w:p w14:paraId="5AA0216A" w14:textId="77777777" w:rsidR="0071268E" w:rsidRDefault="003966CC">
      <w:pPr>
        <w:spacing w:after="134" w:line="259" w:lineRule="auto"/>
        <w:ind w:left="355" w:firstLine="0"/>
      </w:pPr>
      <w:r>
        <w:t xml:space="preserve">  </w:t>
      </w:r>
    </w:p>
    <w:p w14:paraId="4C2EC197" w14:textId="77777777" w:rsidR="0071268E" w:rsidRDefault="003966CC">
      <w:pPr>
        <w:pStyle w:val="Heading1"/>
        <w:ind w:left="9"/>
      </w:pPr>
      <w:r>
        <w:t xml:space="preserve">12. Looked-after and previously looked-after children  </w:t>
      </w:r>
    </w:p>
    <w:p w14:paraId="38C58EC7" w14:textId="77777777" w:rsidR="0071268E" w:rsidRDefault="003966CC">
      <w:pPr>
        <w:spacing w:after="189"/>
        <w:ind w:left="19" w:right="6"/>
      </w:pPr>
      <w:r>
        <w:t xml:space="preserve">We will ensure that staff have the skills, knowledge and understanding to keep looked-after children and previously looked-after children safe. </w:t>
      </w:r>
      <w:proofErr w:type="gramStart"/>
      <w:r>
        <w:t>In particular, we</w:t>
      </w:r>
      <w:proofErr w:type="gramEnd"/>
      <w:r>
        <w:t xml:space="preserve"> will ensure that:   </w:t>
      </w:r>
    </w:p>
    <w:p w14:paraId="0E0348BB" w14:textId="77777777" w:rsidR="0071268E" w:rsidRDefault="003966CC">
      <w:pPr>
        <w:numPr>
          <w:ilvl w:val="0"/>
          <w:numId w:val="31"/>
        </w:numPr>
        <w:spacing w:after="68"/>
        <w:ind w:right="6" w:hanging="281"/>
      </w:pPr>
      <w:r>
        <w:t xml:space="preserve">Appropriate staff have relevant information about </w:t>
      </w:r>
      <w:proofErr w:type="gramStart"/>
      <w:r>
        <w:t>children’s</w:t>
      </w:r>
      <w:proofErr w:type="gramEnd"/>
      <w:r>
        <w:t xml:space="preserve"> looked after legal status, contact arrangements with birth parents or those with parental responsibility, and care arrangements  </w:t>
      </w:r>
    </w:p>
    <w:p w14:paraId="2F09D8A5" w14:textId="77777777" w:rsidR="0071268E" w:rsidRDefault="003966CC">
      <w:pPr>
        <w:numPr>
          <w:ilvl w:val="0"/>
          <w:numId w:val="31"/>
        </w:numPr>
        <w:spacing w:after="9"/>
        <w:ind w:right="6" w:hanging="281"/>
      </w:pPr>
      <w:r>
        <w:t xml:space="preserve">The DSL has details of children’s social workers and relevant virtual school heads   </w:t>
      </w:r>
    </w:p>
    <w:p w14:paraId="27C8F9F3" w14:textId="77777777" w:rsidR="0071268E" w:rsidRDefault="003966CC">
      <w:pPr>
        <w:spacing w:after="98" w:line="259" w:lineRule="auto"/>
        <w:ind w:left="14" w:firstLine="0"/>
      </w:pPr>
      <w:r>
        <w:t xml:space="preserve">  </w:t>
      </w:r>
    </w:p>
    <w:p w14:paraId="6429A81B" w14:textId="77777777" w:rsidR="0071268E" w:rsidRDefault="003966CC">
      <w:pPr>
        <w:ind w:left="19" w:right="6"/>
      </w:pPr>
      <w:r>
        <w:t xml:space="preserve">We have appointed a designated teacher, Lucyna Mansfield, assistant head, who is responsible for promoting the educational achievement of looked-after children and previously looked-after children in line with </w:t>
      </w:r>
      <w:hyperlink r:id="rId209">
        <w:r>
          <w:rPr>
            <w:color w:val="0072CC"/>
            <w:u w:val="single" w:color="0072CC"/>
          </w:rPr>
          <w:t>statutory guidanc</w:t>
        </w:r>
      </w:hyperlink>
      <w:hyperlink r:id="rId210">
        <w:r>
          <w:rPr>
            <w:color w:val="0072CC"/>
            <w:u w:val="single" w:color="0072CC"/>
          </w:rPr>
          <w:t>e</w:t>
        </w:r>
      </w:hyperlink>
      <w:hyperlink r:id="rId211">
        <w:r>
          <w:t>.</w:t>
        </w:r>
      </w:hyperlink>
      <w:hyperlink r:id="rId212">
        <w:r>
          <w:t xml:space="preserve"> </w:t>
        </w:r>
      </w:hyperlink>
      <w:r>
        <w:t xml:space="preserve">  </w:t>
      </w:r>
    </w:p>
    <w:p w14:paraId="2D2302EE" w14:textId="77777777" w:rsidR="0071268E" w:rsidRDefault="003966CC">
      <w:pPr>
        <w:ind w:left="19" w:right="6"/>
      </w:pPr>
      <w:r>
        <w:t xml:space="preserve">The designated teacher is appropriately trained and has the relevant qualifications and experience to perform the role.  </w:t>
      </w:r>
    </w:p>
    <w:p w14:paraId="33342640" w14:textId="77777777" w:rsidR="0071268E" w:rsidRDefault="003966CC">
      <w:pPr>
        <w:spacing w:after="184"/>
        <w:ind w:left="19" w:right="6"/>
      </w:pPr>
      <w:r>
        <w:t xml:space="preserve">As part of their role, the designated teacher will:   </w:t>
      </w:r>
    </w:p>
    <w:p w14:paraId="72AC2B28" w14:textId="77777777" w:rsidR="0071268E" w:rsidRDefault="003966CC">
      <w:pPr>
        <w:numPr>
          <w:ilvl w:val="0"/>
          <w:numId w:val="31"/>
        </w:numPr>
        <w:spacing w:after="67"/>
        <w:ind w:right="6" w:hanging="281"/>
      </w:pPr>
      <w:r>
        <w:t xml:space="preserve">Work closely with the DSL to ensure that any safeguarding concerns regarding looked-after and previously looked-after children are quickly and effectively responded to  </w:t>
      </w:r>
    </w:p>
    <w:p w14:paraId="5200896D" w14:textId="77777777" w:rsidR="0071268E" w:rsidRDefault="003966CC">
      <w:pPr>
        <w:numPr>
          <w:ilvl w:val="0"/>
          <w:numId w:val="31"/>
        </w:numPr>
        <w:spacing w:after="3"/>
        <w:ind w:right="6" w:hanging="281"/>
      </w:pPr>
      <w:r>
        <w:t xml:space="preserve">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  </w:t>
      </w:r>
    </w:p>
    <w:p w14:paraId="79A50A03" w14:textId="77777777" w:rsidR="0071268E" w:rsidRDefault="003966CC">
      <w:pPr>
        <w:spacing w:after="0" w:line="259" w:lineRule="auto"/>
        <w:ind w:left="14" w:firstLine="0"/>
      </w:pPr>
      <w:r>
        <w:t xml:space="preserve">  </w:t>
      </w:r>
    </w:p>
    <w:p w14:paraId="4B7E191D" w14:textId="77777777" w:rsidR="0071268E" w:rsidRDefault="003966CC">
      <w:pPr>
        <w:pStyle w:val="Heading1"/>
        <w:spacing w:after="178"/>
        <w:ind w:left="9"/>
      </w:pPr>
      <w:r>
        <w:t xml:space="preserve">13. Complaints and concerns about school safeguarding policies  </w:t>
      </w:r>
    </w:p>
    <w:p w14:paraId="3F964979" w14:textId="77777777" w:rsidR="0071268E" w:rsidRDefault="003966CC">
      <w:pPr>
        <w:pStyle w:val="Heading3"/>
        <w:spacing w:after="102"/>
        <w:ind w:left="-5"/>
      </w:pPr>
      <w:r>
        <w:rPr>
          <w:color w:val="12263F"/>
        </w:rPr>
        <w:t xml:space="preserve">13.1 Complaints against staff </w:t>
      </w:r>
      <w:r>
        <w:t xml:space="preserve"> </w:t>
      </w:r>
    </w:p>
    <w:p w14:paraId="038D7BEE" w14:textId="77777777" w:rsidR="0071268E" w:rsidRDefault="003966CC">
      <w:pPr>
        <w:spacing w:after="229"/>
        <w:ind w:left="19" w:right="6"/>
      </w:pPr>
      <w:r>
        <w:t xml:space="preserve">Complaints against staff that are likely to require a child protection investigation will be handled in accordance with our procedures for dealing with allegations of abuse made against staff (see allegations management policy).  </w:t>
      </w:r>
    </w:p>
    <w:p w14:paraId="65D80C2F" w14:textId="77777777" w:rsidR="0071268E" w:rsidRDefault="003966CC">
      <w:pPr>
        <w:pStyle w:val="Heading3"/>
        <w:spacing w:after="102"/>
        <w:ind w:left="-5"/>
      </w:pPr>
      <w:r>
        <w:rPr>
          <w:color w:val="12263F"/>
        </w:rPr>
        <w:t xml:space="preserve">13.2 Other complaints </w:t>
      </w:r>
      <w:r>
        <w:t xml:space="preserve"> </w:t>
      </w:r>
    </w:p>
    <w:p w14:paraId="2C586627" w14:textId="77777777" w:rsidR="0071268E" w:rsidRDefault="003966CC">
      <w:pPr>
        <w:spacing w:after="261" w:line="234" w:lineRule="auto"/>
        <w:ind w:left="14" w:firstLine="0"/>
      </w:pPr>
      <w:r>
        <w:rPr>
          <w:sz w:val="20"/>
        </w:rPr>
        <w:t xml:space="preserve">Complaints relating to safeguarding should be reported directly to the DSL/ Head, in her absence, they are reported to the deputy head/ DDSL. </w:t>
      </w:r>
      <w:r>
        <w:t xml:space="preserve"> </w:t>
      </w:r>
    </w:p>
    <w:p w14:paraId="5653C267" w14:textId="77777777" w:rsidR="0071268E" w:rsidRDefault="003966CC">
      <w:pPr>
        <w:pStyle w:val="Heading3"/>
        <w:spacing w:after="102"/>
        <w:ind w:left="-5"/>
      </w:pPr>
      <w:r>
        <w:rPr>
          <w:color w:val="12263F"/>
        </w:rPr>
        <w:t xml:space="preserve">13.3 </w:t>
      </w:r>
      <w:proofErr w:type="gramStart"/>
      <w:r>
        <w:rPr>
          <w:color w:val="12263F"/>
        </w:rPr>
        <w:t>Whistle-blowing</w:t>
      </w:r>
      <w:proofErr w:type="gramEnd"/>
      <w:r>
        <w:rPr>
          <w:color w:val="12263F"/>
        </w:rPr>
        <w:t xml:space="preserve"> </w:t>
      </w:r>
      <w:r>
        <w:t xml:space="preserve"> </w:t>
      </w:r>
    </w:p>
    <w:p w14:paraId="6655DA42" w14:textId="77777777" w:rsidR="0071268E" w:rsidRDefault="003966CC">
      <w:pPr>
        <w:ind w:left="19" w:right="6"/>
      </w:pPr>
      <w:r>
        <w:t xml:space="preserve">The school has a separate Whistle Blowing Policy and is committed to the highest standards of openness, probity and accountability. It expects employees, and others that it deals with, who have serious concerns about any aspect of the school’s work, to come forward and voice those concerns. The word ‘whistle- blowing’ refers to the disclosure internally or externally by employees of malpractice, as well as illegal acts or omissions at work.   </w:t>
      </w:r>
    </w:p>
    <w:p w14:paraId="06A304F3" w14:textId="77777777" w:rsidR="0071268E" w:rsidRDefault="003966CC">
      <w:pPr>
        <w:spacing w:after="9"/>
        <w:ind w:left="19" w:right="6"/>
      </w:pPr>
      <w:r>
        <w:t xml:space="preserve">Please see the Whistle Blowing Policy for further information  </w:t>
      </w:r>
    </w:p>
    <w:p w14:paraId="37019221" w14:textId="77777777" w:rsidR="0071268E" w:rsidRDefault="003966CC">
      <w:pPr>
        <w:spacing w:after="92" w:line="259" w:lineRule="auto"/>
        <w:ind w:left="14" w:firstLine="0"/>
      </w:pPr>
      <w:r>
        <w:rPr>
          <w:b/>
          <w:sz w:val="24"/>
        </w:rPr>
        <w:t xml:space="preserve"> </w:t>
      </w:r>
      <w:r>
        <w:t xml:space="preserve"> </w:t>
      </w:r>
    </w:p>
    <w:p w14:paraId="524FCA23" w14:textId="77777777" w:rsidR="0071268E" w:rsidRDefault="003966CC">
      <w:pPr>
        <w:pStyle w:val="Heading1"/>
        <w:ind w:left="9"/>
      </w:pPr>
      <w:r>
        <w:t xml:space="preserve">14. Record-keeping  </w:t>
      </w:r>
    </w:p>
    <w:p w14:paraId="5A0A8BDC" w14:textId="77777777" w:rsidR="0071268E" w:rsidRDefault="003966CC">
      <w:pPr>
        <w:ind w:left="19" w:right="6"/>
      </w:pPr>
      <w:r>
        <w:t xml:space="preserve">We will hold records in line with our records retention schedule.   </w:t>
      </w:r>
    </w:p>
    <w:p w14:paraId="61A46D62" w14:textId="77777777" w:rsidR="0071268E" w:rsidRDefault="003966CC">
      <w:pPr>
        <w:ind w:left="19" w:right="6"/>
      </w:pPr>
      <w:r>
        <w:t xml:space="preserve">All safeguarding concerns, discussions, decisions made and the reasons for those decisions, must be recorded on CPOMs. This should include instances where referrals were or were not made to another agency such as local authority children’s social care or the Prevent programme, etc. If you are in any doubt about whether to record something, discuss it with the DSL.   </w:t>
      </w:r>
    </w:p>
    <w:p w14:paraId="7C05291B" w14:textId="77777777" w:rsidR="0071268E" w:rsidRDefault="003966CC">
      <w:pPr>
        <w:spacing w:after="181"/>
        <w:ind w:left="19" w:right="6"/>
      </w:pPr>
      <w:r>
        <w:t xml:space="preserve">Records will include:  </w:t>
      </w:r>
    </w:p>
    <w:p w14:paraId="6D06EF36" w14:textId="77777777" w:rsidR="0071268E" w:rsidRDefault="003966CC">
      <w:pPr>
        <w:numPr>
          <w:ilvl w:val="0"/>
          <w:numId w:val="32"/>
        </w:numPr>
        <w:spacing w:after="35"/>
        <w:ind w:right="6" w:hanging="281"/>
      </w:pPr>
      <w:r>
        <w:t xml:space="preserve">A clear and comprehensive summary of the concern  </w:t>
      </w:r>
    </w:p>
    <w:p w14:paraId="3E13D4F1" w14:textId="77777777" w:rsidR="0071268E" w:rsidRDefault="003966CC">
      <w:pPr>
        <w:numPr>
          <w:ilvl w:val="0"/>
          <w:numId w:val="32"/>
        </w:numPr>
        <w:spacing w:after="35"/>
        <w:ind w:right="6" w:hanging="281"/>
      </w:pPr>
      <w:r>
        <w:t xml:space="preserve">Details of how the concern was followed up and resolved  </w:t>
      </w:r>
    </w:p>
    <w:p w14:paraId="19DCF1CD" w14:textId="77777777" w:rsidR="0071268E" w:rsidRDefault="003966CC">
      <w:pPr>
        <w:numPr>
          <w:ilvl w:val="0"/>
          <w:numId w:val="32"/>
        </w:numPr>
        <w:spacing w:after="9"/>
        <w:ind w:right="6" w:hanging="281"/>
      </w:pPr>
      <w:r>
        <w:t xml:space="preserve">A note of any action taken, decisions reached and the outcome  </w:t>
      </w:r>
    </w:p>
    <w:p w14:paraId="4C350D8E" w14:textId="77777777" w:rsidR="0071268E" w:rsidRDefault="003966CC">
      <w:pPr>
        <w:spacing w:after="98" w:line="259" w:lineRule="auto"/>
        <w:ind w:left="14" w:firstLine="0"/>
      </w:pPr>
      <w:r>
        <w:t xml:space="preserve">  </w:t>
      </w:r>
    </w:p>
    <w:p w14:paraId="2A55D063" w14:textId="77777777" w:rsidR="0071268E" w:rsidRDefault="003966CC">
      <w:pPr>
        <w:ind w:left="19" w:right="6"/>
      </w:pPr>
      <w:r>
        <w:t xml:space="preserve">Any non-confidential records will be readily accessible and available. Confidential information and records will be held securely and only available to those who have a right or professional need to see them. </w:t>
      </w:r>
      <w:proofErr w:type="gramStart"/>
      <w:r>
        <w:t>Schools</w:t>
      </w:r>
      <w:proofErr w:type="gramEnd"/>
      <w:r>
        <w:t xml:space="preserve"> CPOMs electronic system ensures that only staff with DSL access can see all the information held about a child.  </w:t>
      </w:r>
    </w:p>
    <w:p w14:paraId="39282A9A" w14:textId="77777777" w:rsidR="0071268E" w:rsidRDefault="003966CC">
      <w:pPr>
        <w:ind w:left="19" w:right="6"/>
      </w:pPr>
      <w:r>
        <w:t xml:space="preserve">Safeguarding records relating to individual children will be retained for a reasonable </w:t>
      </w:r>
      <w:proofErr w:type="gramStart"/>
      <w:r>
        <w:t>period of time</w:t>
      </w:r>
      <w:proofErr w:type="gramEnd"/>
      <w:r>
        <w:t xml:space="preserve"> after they have left the school.  </w:t>
      </w:r>
    </w:p>
    <w:p w14:paraId="54F7181B" w14:textId="77777777" w:rsidR="0071268E" w:rsidRDefault="003966CC">
      <w:pPr>
        <w:ind w:left="19" w:right="6"/>
      </w:pPr>
      <w:r>
        <w:t xml:space="preserve">Safeguarding records which contain information about allegations of sexual abuse will be retained for the Independent Inquiry into Child Sexual Abuse (IICSA), for the term of the inquiry.  </w:t>
      </w:r>
    </w:p>
    <w:p w14:paraId="2664AC8F" w14:textId="77777777" w:rsidR="0071268E" w:rsidRDefault="003966CC">
      <w:pPr>
        <w:spacing w:after="98" w:line="259" w:lineRule="auto"/>
        <w:ind w:left="14" w:firstLine="0"/>
      </w:pPr>
      <w:r>
        <w:t xml:space="preserve"> </w:t>
      </w:r>
    </w:p>
    <w:p w14:paraId="7F3CC13D" w14:textId="77777777" w:rsidR="0071268E" w:rsidRDefault="003966CC">
      <w:pPr>
        <w:spacing w:after="3"/>
        <w:ind w:left="19" w:right="6"/>
      </w:pPr>
      <w:r>
        <w:t xml:space="preserve">If a child for whom the school has, or has had, safeguarding concerns moves to another school, the DSL will ensure that their child protection file is forwarded promptly and securely, and separately from the main pupil file.  </w:t>
      </w:r>
    </w:p>
    <w:p w14:paraId="58CE3273" w14:textId="77777777" w:rsidR="0071268E" w:rsidRDefault="003966CC">
      <w:pPr>
        <w:spacing w:after="0" w:line="259" w:lineRule="auto"/>
        <w:ind w:left="14" w:firstLine="0"/>
      </w:pPr>
      <w:r>
        <w:t xml:space="preserve"> </w:t>
      </w:r>
    </w:p>
    <w:p w14:paraId="79725831" w14:textId="77777777" w:rsidR="0071268E" w:rsidRDefault="0071268E">
      <w:pPr>
        <w:sectPr w:rsidR="0071268E">
          <w:headerReference w:type="even" r:id="rId213"/>
          <w:headerReference w:type="default" r:id="rId214"/>
          <w:footerReference w:type="even" r:id="rId215"/>
          <w:footerReference w:type="default" r:id="rId216"/>
          <w:headerReference w:type="first" r:id="rId217"/>
          <w:footerReference w:type="first" r:id="rId218"/>
          <w:pgSz w:w="11906" w:h="16838"/>
          <w:pgMar w:top="1488" w:right="1441" w:bottom="1996" w:left="1426" w:header="720" w:footer="719" w:gutter="0"/>
          <w:cols w:space="720"/>
          <w:titlePg/>
        </w:sectPr>
      </w:pPr>
    </w:p>
    <w:p w14:paraId="32AE37A7" w14:textId="77777777" w:rsidR="0071268E" w:rsidRDefault="003966CC">
      <w:pPr>
        <w:spacing w:after="18"/>
        <w:ind w:left="19" w:right="6"/>
      </w:pPr>
      <w:r>
        <w:t xml:space="preserve">To allow the new school/college to have support in place when the child arrives, this should be within: </w:t>
      </w:r>
    </w:p>
    <w:p w14:paraId="6099D237" w14:textId="77777777" w:rsidR="0071268E" w:rsidRDefault="003966CC">
      <w:pPr>
        <w:tabs>
          <w:tab w:val="center" w:pos="2482"/>
        </w:tabs>
        <w:spacing w:after="18"/>
        <w:ind w:left="0" w:firstLine="0"/>
      </w:pPr>
      <w:r>
        <w:t xml:space="preserve">  </w:t>
      </w:r>
      <w:r>
        <w:tab/>
        <w:t xml:space="preserve">5 days for an in-year transfer, or within   </w:t>
      </w:r>
    </w:p>
    <w:p w14:paraId="08226BF0" w14:textId="77777777" w:rsidR="0071268E" w:rsidRDefault="003966CC">
      <w:pPr>
        <w:tabs>
          <w:tab w:val="center" w:pos="2587"/>
        </w:tabs>
        <w:spacing w:after="9"/>
        <w:ind w:left="0" w:firstLine="0"/>
      </w:pPr>
      <w:r>
        <w:t xml:space="preserve">  </w:t>
      </w:r>
      <w:r>
        <w:tab/>
        <w:t xml:space="preserve">The first 5 days of the start of a new term  </w:t>
      </w:r>
    </w:p>
    <w:p w14:paraId="2B939581" w14:textId="77777777" w:rsidR="0071268E" w:rsidRDefault="003966CC">
      <w:pPr>
        <w:spacing w:after="0" w:line="259" w:lineRule="auto"/>
        <w:ind w:left="14" w:firstLine="0"/>
      </w:pPr>
      <w:r>
        <w:t xml:space="preserve"> </w:t>
      </w:r>
    </w:p>
    <w:p w14:paraId="57DB3BFF" w14:textId="77777777" w:rsidR="0071268E" w:rsidRDefault="003966CC">
      <w:pPr>
        <w:spacing w:after="3"/>
        <w:ind w:left="19" w:right="6"/>
      </w:pPr>
      <w: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10998014" w14:textId="77777777" w:rsidR="0071268E" w:rsidRDefault="003966CC">
      <w:pPr>
        <w:ind w:left="19" w:right="6"/>
      </w:pPr>
      <w:r>
        <w:t xml:space="preserve">Current safeguarding information is stored electronically on the CPOMs system. Historic </w:t>
      </w:r>
      <w:proofErr w:type="gramStart"/>
      <w:r>
        <w:t>paper based</w:t>
      </w:r>
      <w:proofErr w:type="gramEnd"/>
      <w:r>
        <w:t xml:space="preserve"> records are securely retained in a locked filing cabinet in the DSL’s office.  </w:t>
      </w:r>
    </w:p>
    <w:p w14:paraId="6BD33BF5" w14:textId="77777777" w:rsidR="0071268E" w:rsidRDefault="003966CC">
      <w:pPr>
        <w:spacing w:after="181"/>
        <w:ind w:left="19" w:right="6"/>
      </w:pPr>
      <w:r>
        <w:t xml:space="preserve">In addition:  </w:t>
      </w:r>
    </w:p>
    <w:p w14:paraId="21B004CA" w14:textId="77777777" w:rsidR="0071268E" w:rsidRDefault="003966CC">
      <w:pPr>
        <w:ind w:left="1181" w:right="6"/>
      </w:pPr>
      <w:r>
        <w:rPr>
          <w:rFonts w:ascii="Arial" w:eastAsia="Arial" w:hAnsi="Arial" w:cs="Arial"/>
        </w:rPr>
        <w:t xml:space="preserve">• </w:t>
      </w:r>
      <w:r>
        <w:t xml:space="preserve">Appendix 2 sets out our policy on record-keeping specifically with respect to recruitment and pre-appointment checks  </w:t>
      </w:r>
    </w:p>
    <w:p w14:paraId="78B48AAD" w14:textId="77777777" w:rsidR="0071268E" w:rsidRDefault="003966CC">
      <w:pPr>
        <w:spacing w:after="136" w:line="259" w:lineRule="auto"/>
        <w:ind w:left="2170" w:firstLine="0"/>
      </w:pPr>
      <w:r>
        <w:t xml:space="preserve">  </w:t>
      </w:r>
    </w:p>
    <w:p w14:paraId="4139121F" w14:textId="77777777" w:rsidR="0071268E" w:rsidRDefault="003966CC">
      <w:pPr>
        <w:pStyle w:val="Heading1"/>
        <w:spacing w:after="176"/>
        <w:ind w:left="9"/>
      </w:pPr>
      <w:r>
        <w:t xml:space="preserve">15. Training   </w:t>
      </w:r>
    </w:p>
    <w:p w14:paraId="45791218" w14:textId="77777777" w:rsidR="0071268E" w:rsidRDefault="003966CC">
      <w:pPr>
        <w:pStyle w:val="Heading3"/>
        <w:spacing w:after="102"/>
        <w:ind w:left="-5"/>
      </w:pPr>
      <w:r>
        <w:rPr>
          <w:color w:val="12263F"/>
        </w:rPr>
        <w:t xml:space="preserve">15.1 All staff </w:t>
      </w:r>
      <w:r>
        <w:t xml:space="preserve"> </w:t>
      </w:r>
    </w:p>
    <w:p w14:paraId="50B7EC99" w14:textId="77777777" w:rsidR="0071268E" w:rsidRDefault="003966CC">
      <w:pPr>
        <w:ind w:left="19" w:right="6"/>
      </w:pPr>
      <w: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or neglect.   </w:t>
      </w:r>
    </w:p>
    <w:p w14:paraId="3AFC872B" w14:textId="77777777" w:rsidR="0071268E" w:rsidRDefault="003966CC">
      <w:pPr>
        <w:ind w:left="19" w:right="6"/>
      </w:pPr>
      <w:r>
        <w:t xml:space="preserve">All staff are expected to have read and understood this policy and Part 1 of Keeping Children Safe in Education. In addition, staff working directly with children will read Annex B.  </w:t>
      </w:r>
    </w:p>
    <w:p w14:paraId="04DA5172" w14:textId="77777777" w:rsidR="0071268E" w:rsidRDefault="003966CC">
      <w:pPr>
        <w:spacing w:after="182"/>
        <w:ind w:left="19" w:right="6"/>
      </w:pPr>
      <w:r>
        <w:t xml:space="preserve">This training will be regularly updated and will:  </w:t>
      </w:r>
    </w:p>
    <w:p w14:paraId="46732734" w14:textId="77777777" w:rsidR="0071268E" w:rsidRDefault="003966CC">
      <w:pPr>
        <w:numPr>
          <w:ilvl w:val="0"/>
          <w:numId w:val="33"/>
        </w:numPr>
        <w:spacing w:after="71"/>
        <w:ind w:right="6" w:hanging="360"/>
      </w:pPr>
      <w:r>
        <w:t xml:space="preserve">Be integrated, aligned and considered as part of the whole-school safeguarding approach and wider staff training, and curriculum planning  </w:t>
      </w:r>
    </w:p>
    <w:p w14:paraId="4AB3D6D9" w14:textId="77777777" w:rsidR="0071268E" w:rsidRDefault="003966CC">
      <w:pPr>
        <w:numPr>
          <w:ilvl w:val="0"/>
          <w:numId w:val="33"/>
        </w:numPr>
        <w:spacing w:after="36"/>
        <w:ind w:right="6" w:hanging="360"/>
      </w:pPr>
      <w:r>
        <w:t xml:space="preserve">Be in line with advice from GSCP  </w:t>
      </w:r>
    </w:p>
    <w:p w14:paraId="70461E51" w14:textId="77777777" w:rsidR="0071268E" w:rsidRDefault="003966CC">
      <w:pPr>
        <w:numPr>
          <w:ilvl w:val="0"/>
          <w:numId w:val="33"/>
        </w:numPr>
        <w:spacing w:after="4"/>
        <w:ind w:right="6" w:hanging="360"/>
      </w:pPr>
      <w:r>
        <w:t xml:space="preserve">Include online safety, including an understanding of the expectations, roles and responsibilities for staff around filtering and monitoring </w:t>
      </w:r>
    </w:p>
    <w:p w14:paraId="4D060150" w14:textId="77777777" w:rsidR="0071268E" w:rsidRDefault="003966CC">
      <w:pPr>
        <w:spacing w:after="0" w:line="259" w:lineRule="auto"/>
        <w:ind w:left="708" w:firstLine="0"/>
      </w:pPr>
      <w:r>
        <w:t xml:space="preserve"> </w:t>
      </w:r>
    </w:p>
    <w:p w14:paraId="7A6D2583" w14:textId="77777777" w:rsidR="0071268E" w:rsidRDefault="003966CC">
      <w:pPr>
        <w:spacing w:after="0" w:line="259" w:lineRule="auto"/>
        <w:ind w:left="708" w:firstLine="0"/>
      </w:pPr>
      <w:r>
        <w:t xml:space="preserve"> </w:t>
      </w:r>
    </w:p>
    <w:p w14:paraId="48450F6C" w14:textId="77777777" w:rsidR="0071268E" w:rsidRDefault="003966CC">
      <w:pPr>
        <w:spacing w:after="38"/>
        <w:ind w:left="55"/>
      </w:pPr>
      <w:r>
        <w:t xml:space="preserve">Have regard to the Teachers’ Standards to support the expectation that all teachers:  </w:t>
      </w:r>
    </w:p>
    <w:p w14:paraId="1C6D6D64" w14:textId="77777777" w:rsidR="0071268E" w:rsidRDefault="003966CC">
      <w:pPr>
        <w:spacing w:after="42"/>
        <w:ind w:left="718" w:right="1675"/>
      </w:pPr>
      <w:r>
        <w:rPr>
          <w:rFonts w:ascii="Courier New" w:eastAsia="Courier New" w:hAnsi="Courier New" w:cs="Courier New"/>
        </w:rPr>
        <w:t>o</w:t>
      </w:r>
      <w:r>
        <w:rPr>
          <w:rFonts w:ascii="Arial" w:eastAsia="Arial" w:hAnsi="Arial" w:cs="Arial"/>
        </w:rPr>
        <w:t xml:space="preserve"> </w:t>
      </w:r>
      <w:r>
        <w:t xml:space="preserve">Manage behaviour effectively to ensure a good and safe </w:t>
      </w:r>
      <w:proofErr w:type="gramStart"/>
      <w:r>
        <w:t xml:space="preserve">environment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Have a clear understanding of the needs of all pupils  </w:t>
      </w:r>
    </w:p>
    <w:p w14:paraId="2D0A4FEC" w14:textId="77777777" w:rsidR="0071268E" w:rsidRDefault="003966CC">
      <w:pPr>
        <w:spacing w:after="93" w:line="259" w:lineRule="auto"/>
        <w:ind w:left="14" w:firstLine="0"/>
      </w:pPr>
      <w:r>
        <w:t xml:space="preserve">  </w:t>
      </w:r>
    </w:p>
    <w:p w14:paraId="7FA8EC38" w14:textId="77777777" w:rsidR="0071268E" w:rsidRDefault="003966CC">
      <w:pPr>
        <w:ind w:left="19" w:right="6"/>
      </w:pPr>
      <w:r>
        <w:t>All staff</w:t>
      </w:r>
      <w:r>
        <w:rPr>
          <w:color w:val="F15F22"/>
        </w:rPr>
        <w:t xml:space="preserve"> </w:t>
      </w:r>
      <w:r>
        <w:t xml:space="preserve">will have training on the government’s anti-radicalisation strategy, Prevent, to enable them to identify children at risk of being drawn into terrorism and to challenge extremist ideas.  </w:t>
      </w:r>
    </w:p>
    <w:p w14:paraId="0E7B183B" w14:textId="77777777" w:rsidR="0071268E" w:rsidRDefault="003966CC">
      <w:pPr>
        <w:ind w:left="19" w:right="6"/>
      </w:pPr>
      <w:r>
        <w:t xml:space="preserve">Staff will also receive regular safeguarding and child protection updates, including on online safety, as required but at least annually (for example, through emails, e-bulletins and staff meetings).   </w:t>
      </w:r>
    </w:p>
    <w:p w14:paraId="235D5AE3" w14:textId="77777777" w:rsidR="0071268E" w:rsidRDefault="003966CC">
      <w:pPr>
        <w:ind w:left="19" w:right="6"/>
      </w:pPr>
      <w:r>
        <w:t xml:space="preserve">Contractors who are provided through a private finance initiative (PFI) or similar contract will also receive safeguarding training.   </w:t>
      </w:r>
    </w:p>
    <w:p w14:paraId="4F748CEE" w14:textId="77777777" w:rsidR="0071268E" w:rsidRDefault="003966CC">
      <w:pPr>
        <w:ind w:left="19" w:right="6"/>
      </w:pPr>
      <w:r>
        <w:t xml:space="preserve">Volunteers will receive appropriate training, if applicable.  </w:t>
      </w:r>
    </w:p>
    <w:p w14:paraId="454F77D4" w14:textId="77777777" w:rsidR="0071268E" w:rsidRDefault="003966CC">
      <w:pPr>
        <w:pStyle w:val="Heading3"/>
        <w:spacing w:after="102"/>
        <w:ind w:left="-5"/>
      </w:pPr>
      <w:r>
        <w:rPr>
          <w:color w:val="12263F"/>
        </w:rPr>
        <w:t xml:space="preserve">15.2 The DSL and deputies </w:t>
      </w:r>
      <w:r>
        <w:t xml:space="preserve"> </w:t>
      </w:r>
    </w:p>
    <w:p w14:paraId="14B4D30A" w14:textId="77777777" w:rsidR="0071268E" w:rsidRDefault="003966CC">
      <w:pPr>
        <w:ind w:left="19" w:right="6"/>
      </w:pPr>
      <w:r>
        <w:t xml:space="preserve">The DSL and deputies will undertake child protection and safeguarding training at least every 2 years.  </w:t>
      </w:r>
    </w:p>
    <w:p w14:paraId="7810E3FF" w14:textId="77777777" w:rsidR="0071268E" w:rsidRDefault="003966CC">
      <w:pPr>
        <w:ind w:left="19" w:right="6"/>
      </w:pPr>
      <w:r>
        <w:t xml:space="preserve">In addition, they will update their knowledge and skills at regular intervals and at least annually (for example, through e-bulletins, meeting other DSLs, or taking time to read and digest safeguarding developments).  </w:t>
      </w:r>
    </w:p>
    <w:p w14:paraId="3B07A4C6" w14:textId="77777777" w:rsidR="0071268E" w:rsidRDefault="003966CC">
      <w:pPr>
        <w:spacing w:after="227"/>
        <w:ind w:left="19" w:right="6"/>
      </w:pPr>
      <w:r>
        <w:t xml:space="preserve">They, or any other designated Prevent lead, will also undertake more in-depth Prevent awareness training, including on extremist and terrorist ideologies. </w:t>
      </w:r>
    </w:p>
    <w:p w14:paraId="2F491294" w14:textId="77777777" w:rsidR="0071268E" w:rsidRDefault="003966CC">
      <w:pPr>
        <w:spacing w:after="222"/>
        <w:ind w:left="19" w:right="6"/>
      </w:pPr>
      <w:r>
        <w:t xml:space="preserve">They will also undertake Prevent and FGM awareness training.  </w:t>
      </w:r>
    </w:p>
    <w:p w14:paraId="215A78A8" w14:textId="77777777" w:rsidR="0071268E" w:rsidRDefault="003966CC">
      <w:pPr>
        <w:pStyle w:val="Heading3"/>
        <w:spacing w:after="102"/>
        <w:ind w:left="-5"/>
      </w:pPr>
      <w:r>
        <w:rPr>
          <w:color w:val="12263F"/>
        </w:rPr>
        <w:t xml:space="preserve">15.3 Governors </w:t>
      </w:r>
      <w:r>
        <w:t xml:space="preserve"> </w:t>
      </w:r>
    </w:p>
    <w:p w14:paraId="26D3840C" w14:textId="77777777" w:rsidR="0071268E" w:rsidRDefault="003966CC">
      <w:pPr>
        <w:spacing w:after="9"/>
        <w:ind w:left="19" w:right="6"/>
      </w:pPr>
      <w:r>
        <w:t xml:space="preserve">.  </w:t>
      </w:r>
    </w:p>
    <w:p w14:paraId="1B7D90FC" w14:textId="77777777" w:rsidR="0071268E" w:rsidRDefault="003966CC">
      <w:pPr>
        <w:spacing w:after="3"/>
        <w:ind w:left="19" w:right="6"/>
      </w:pPr>
      <w:r>
        <w:t xml:space="preserve">All governors receive training about safeguarding and child protection (including online safety) at induction, which is regularly updated. This is to make sure that they: </w:t>
      </w:r>
    </w:p>
    <w:p w14:paraId="3B2FD81B" w14:textId="77777777" w:rsidR="0071268E" w:rsidRDefault="003966CC">
      <w:pPr>
        <w:spacing w:after="4"/>
        <w:ind w:left="355" w:right="6" w:hanging="171"/>
      </w:pPr>
      <w:r>
        <w:rPr>
          <w:noProof/>
        </w:rPr>
        <w:drawing>
          <wp:inline distT="0" distB="0" distL="0" distR="0" wp14:anchorId="4D1758BD" wp14:editId="13B42DF1">
            <wp:extent cx="24765" cy="38100"/>
            <wp:effectExtent l="0" t="0" r="0" b="0"/>
            <wp:docPr id="4403" name="Picture 4403"/>
            <wp:cNvGraphicFramePr/>
            <a:graphic xmlns:a="http://schemas.openxmlformats.org/drawingml/2006/main">
              <a:graphicData uri="http://schemas.openxmlformats.org/drawingml/2006/picture">
                <pic:pic xmlns:pic="http://schemas.openxmlformats.org/drawingml/2006/picture">
                  <pic:nvPicPr>
                    <pic:cNvPr id="4403" name="Picture 4403"/>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Have the knowledge and information needed to perform their functions and understand their responsibilities, such as providing strategic challenge </w:t>
      </w:r>
    </w:p>
    <w:p w14:paraId="3582655E" w14:textId="77777777" w:rsidR="0071268E" w:rsidRDefault="003966CC">
      <w:pPr>
        <w:spacing w:after="3"/>
        <w:ind w:left="355" w:right="6" w:hanging="171"/>
      </w:pPr>
      <w:r>
        <w:rPr>
          <w:noProof/>
        </w:rPr>
        <w:drawing>
          <wp:inline distT="0" distB="0" distL="0" distR="0" wp14:anchorId="025343E2" wp14:editId="4F5FD399">
            <wp:extent cx="24765" cy="38100"/>
            <wp:effectExtent l="0" t="0" r="0" b="0"/>
            <wp:docPr id="4409" name="Picture 4409"/>
            <wp:cNvGraphicFramePr/>
            <a:graphic xmlns:a="http://schemas.openxmlformats.org/drawingml/2006/main">
              <a:graphicData uri="http://schemas.openxmlformats.org/drawingml/2006/picture">
                <pic:pic xmlns:pic="http://schemas.openxmlformats.org/drawingml/2006/picture">
                  <pic:nvPicPr>
                    <pic:cNvPr id="4409" name="Picture 4409"/>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t xml:space="preserve">Can be assured that safeguarding policies and procedures are effective and support the school to deliver a robust whole-school approach to safeguarding   </w:t>
      </w:r>
    </w:p>
    <w:p w14:paraId="66778DA7" w14:textId="77777777" w:rsidR="0071268E" w:rsidRDefault="003966CC">
      <w:pPr>
        <w:spacing w:after="6"/>
        <w:ind w:left="19" w:right="6"/>
      </w:pPr>
      <w:r>
        <w:t xml:space="preserve">As the chair of governors may be required to act as the ‘case manager’ </w:t>
      </w:r>
      <w:proofErr w:type="gramStart"/>
      <w:r>
        <w:t>in the event that</w:t>
      </w:r>
      <w:proofErr w:type="gramEnd"/>
      <w:r>
        <w:t xml:space="preserve"> an allegation of abuse is made against the headteacher, they receive training in managing allegations for this purpose. </w:t>
      </w:r>
    </w:p>
    <w:p w14:paraId="13823CF3" w14:textId="77777777" w:rsidR="0071268E" w:rsidRDefault="003966CC">
      <w:pPr>
        <w:spacing w:after="0" w:line="259" w:lineRule="auto"/>
        <w:ind w:left="14" w:firstLine="0"/>
      </w:pPr>
      <w:r>
        <w:t xml:space="preserve"> </w:t>
      </w:r>
    </w:p>
    <w:p w14:paraId="066904BB" w14:textId="77777777" w:rsidR="0071268E" w:rsidRDefault="003966CC">
      <w:pPr>
        <w:pStyle w:val="Heading3"/>
        <w:spacing w:after="102"/>
        <w:ind w:left="-5"/>
      </w:pPr>
      <w:r>
        <w:rPr>
          <w:color w:val="12263F"/>
        </w:rPr>
        <w:t xml:space="preserve">15.4 Recruitment – interview panels </w:t>
      </w:r>
      <w:r>
        <w:t xml:space="preserve"> </w:t>
      </w:r>
    </w:p>
    <w:p w14:paraId="05E7343B" w14:textId="77777777" w:rsidR="0071268E" w:rsidRDefault="003966CC">
      <w:pPr>
        <w:ind w:left="19" w:right="6"/>
      </w:pPr>
      <w:r>
        <w:t xml:space="preserve">At least one person conducting any interview for any post at the school will have undertaken safer recruitment training. This will cover, as a minimum, the contents of Keeping Children Safe in Education, and will be in line with local safeguarding procedures.   </w:t>
      </w:r>
    </w:p>
    <w:p w14:paraId="11CB7B0D" w14:textId="77777777" w:rsidR="0071268E" w:rsidRDefault="003966CC">
      <w:pPr>
        <w:ind w:left="19" w:right="6"/>
      </w:pPr>
      <w:r>
        <w:t xml:space="preserve">See appendix 2 of this policy for more information about our safer recruitment procedures.   </w:t>
      </w:r>
    </w:p>
    <w:p w14:paraId="463C5D5E" w14:textId="77777777" w:rsidR="0071268E" w:rsidRDefault="003966CC">
      <w:pPr>
        <w:pStyle w:val="Heading3"/>
        <w:ind w:left="9"/>
      </w:pPr>
      <w:r>
        <w:t xml:space="preserve">15.5 Staff who have contact with pupils and families </w:t>
      </w:r>
    </w:p>
    <w:p w14:paraId="14D6A91B" w14:textId="77777777" w:rsidR="0071268E" w:rsidRDefault="003966CC">
      <w:pPr>
        <w:ind w:left="19" w:right="6"/>
      </w:pPr>
      <w:r>
        <w:t xml:space="preserve">All staff who have contact with children and families will have supervisions which will provide them with support, coaching and training, promote the interests of children and allow for confidential discussions of sensitive </w:t>
      </w:r>
      <w:r w:rsidRPr="001242F9">
        <w:t>issue</w:t>
      </w:r>
      <w:r w:rsidRPr="001242F9">
        <w:rPr>
          <w:shd w:val="clear" w:color="auto" w:fill="FFFF00"/>
        </w:rPr>
        <w:t>s.</w:t>
      </w:r>
      <w:r>
        <w:t xml:space="preserve"> </w:t>
      </w:r>
    </w:p>
    <w:p w14:paraId="0A222F01" w14:textId="77777777" w:rsidR="0071268E" w:rsidRDefault="003966CC">
      <w:pPr>
        <w:spacing w:after="136" w:line="259" w:lineRule="auto"/>
        <w:ind w:left="14" w:firstLine="0"/>
      </w:pPr>
      <w:r>
        <w:t xml:space="preserve"> </w:t>
      </w:r>
    </w:p>
    <w:p w14:paraId="5C71E3B2" w14:textId="77777777" w:rsidR="0071268E" w:rsidRDefault="003966CC">
      <w:pPr>
        <w:pStyle w:val="Heading2"/>
        <w:spacing w:after="96"/>
        <w:ind w:left="9"/>
      </w:pPr>
      <w:r>
        <w:t xml:space="preserve">16. Monitoring arrangements  </w:t>
      </w:r>
    </w:p>
    <w:p w14:paraId="1839158F" w14:textId="77777777" w:rsidR="0071268E" w:rsidRDefault="003966CC">
      <w:pPr>
        <w:ind w:left="19" w:right="6"/>
      </w:pPr>
      <w:r>
        <w:t xml:space="preserve">This policy will be reviewed </w:t>
      </w:r>
      <w:r>
        <w:rPr>
          <w:b/>
        </w:rPr>
        <w:t>annually</w:t>
      </w:r>
      <w:r>
        <w:t xml:space="preserve">. At every review, it will be approved by the full governing board.  </w:t>
      </w:r>
    </w:p>
    <w:p w14:paraId="60FCC605" w14:textId="77777777" w:rsidR="0071268E" w:rsidRDefault="003966CC">
      <w:pPr>
        <w:spacing w:after="134" w:line="259" w:lineRule="auto"/>
        <w:ind w:left="14" w:firstLine="0"/>
      </w:pPr>
      <w:r>
        <w:t xml:space="preserve">  </w:t>
      </w:r>
    </w:p>
    <w:p w14:paraId="5C459B0F" w14:textId="77777777" w:rsidR="0071268E" w:rsidRDefault="003966CC">
      <w:pPr>
        <w:pStyle w:val="Heading1"/>
        <w:ind w:left="9"/>
      </w:pPr>
      <w:r>
        <w:t xml:space="preserve">17. Links with other policies  </w:t>
      </w:r>
    </w:p>
    <w:p w14:paraId="755A8834" w14:textId="77777777" w:rsidR="0071268E" w:rsidRDefault="003966CC">
      <w:pPr>
        <w:spacing w:after="180"/>
        <w:ind w:left="19" w:right="6"/>
      </w:pPr>
      <w:r>
        <w:t xml:space="preserve">This policy links to the following policies and procedures:  </w:t>
      </w:r>
    </w:p>
    <w:p w14:paraId="2D283977" w14:textId="77777777" w:rsidR="0071268E" w:rsidRDefault="003966CC">
      <w:pPr>
        <w:numPr>
          <w:ilvl w:val="0"/>
          <w:numId w:val="34"/>
        </w:numPr>
        <w:spacing w:after="39"/>
        <w:ind w:right="6" w:hanging="343"/>
      </w:pPr>
      <w:r>
        <w:t xml:space="preserve">Behaviour  </w:t>
      </w:r>
    </w:p>
    <w:p w14:paraId="7B314665" w14:textId="77777777" w:rsidR="0071268E" w:rsidRDefault="003966CC">
      <w:pPr>
        <w:numPr>
          <w:ilvl w:val="0"/>
          <w:numId w:val="34"/>
        </w:numPr>
        <w:spacing w:after="34"/>
        <w:ind w:right="6" w:hanging="343"/>
      </w:pPr>
      <w:r>
        <w:t xml:space="preserve">Staff code of conduct &amp; whistle blowing  </w:t>
      </w:r>
    </w:p>
    <w:p w14:paraId="2C668B6D" w14:textId="77777777" w:rsidR="0071268E" w:rsidRDefault="003966CC">
      <w:pPr>
        <w:numPr>
          <w:ilvl w:val="0"/>
          <w:numId w:val="34"/>
        </w:numPr>
        <w:spacing w:after="36"/>
        <w:ind w:right="6" w:hanging="343"/>
      </w:pPr>
      <w:r>
        <w:t xml:space="preserve">Complaints  </w:t>
      </w:r>
    </w:p>
    <w:p w14:paraId="74FF9C73" w14:textId="77777777" w:rsidR="0071268E" w:rsidRDefault="003966CC">
      <w:pPr>
        <w:numPr>
          <w:ilvl w:val="0"/>
          <w:numId w:val="34"/>
        </w:numPr>
        <w:ind w:right="6" w:hanging="343"/>
      </w:pPr>
      <w:r>
        <w:t xml:space="preserve">Health and safety  </w:t>
      </w:r>
    </w:p>
    <w:p w14:paraId="0D21EF67" w14:textId="77777777" w:rsidR="0071268E" w:rsidRDefault="003966CC">
      <w:pPr>
        <w:numPr>
          <w:ilvl w:val="0"/>
          <w:numId w:val="34"/>
        </w:numPr>
        <w:spacing w:after="35"/>
        <w:ind w:right="6" w:hanging="343"/>
      </w:pPr>
      <w:r>
        <w:t xml:space="preserve">Attendance  </w:t>
      </w:r>
    </w:p>
    <w:p w14:paraId="69E9ED33" w14:textId="77777777" w:rsidR="0071268E" w:rsidRDefault="003966CC">
      <w:pPr>
        <w:numPr>
          <w:ilvl w:val="0"/>
          <w:numId w:val="34"/>
        </w:numPr>
        <w:spacing w:after="35"/>
        <w:ind w:right="6" w:hanging="343"/>
      </w:pPr>
      <w:r>
        <w:t xml:space="preserve">E -safety  </w:t>
      </w:r>
    </w:p>
    <w:p w14:paraId="4E3DB2DD" w14:textId="77777777" w:rsidR="0071268E" w:rsidRDefault="003966CC">
      <w:pPr>
        <w:numPr>
          <w:ilvl w:val="0"/>
          <w:numId w:val="34"/>
        </w:numPr>
        <w:spacing w:after="35"/>
        <w:ind w:right="6" w:hanging="343"/>
      </w:pPr>
      <w:r>
        <w:t xml:space="preserve">Equality  </w:t>
      </w:r>
    </w:p>
    <w:p w14:paraId="3003B35C" w14:textId="77777777" w:rsidR="0071268E" w:rsidRDefault="003966CC">
      <w:pPr>
        <w:numPr>
          <w:ilvl w:val="0"/>
          <w:numId w:val="34"/>
        </w:numPr>
        <w:spacing w:after="37"/>
        <w:ind w:right="6" w:hanging="343"/>
      </w:pPr>
      <w:r>
        <w:t xml:space="preserve">PSHE   </w:t>
      </w:r>
    </w:p>
    <w:p w14:paraId="1904998E" w14:textId="77777777" w:rsidR="0071268E" w:rsidRDefault="003966CC">
      <w:pPr>
        <w:numPr>
          <w:ilvl w:val="0"/>
          <w:numId w:val="34"/>
        </w:numPr>
        <w:spacing w:after="36"/>
        <w:ind w:right="6" w:hanging="343"/>
      </w:pPr>
      <w:r>
        <w:t xml:space="preserve">First aid  </w:t>
      </w:r>
    </w:p>
    <w:p w14:paraId="60839ADA" w14:textId="77777777" w:rsidR="0071268E" w:rsidRDefault="003966CC">
      <w:pPr>
        <w:numPr>
          <w:ilvl w:val="0"/>
          <w:numId w:val="34"/>
        </w:numPr>
        <w:spacing w:after="36"/>
        <w:ind w:right="6" w:hanging="343"/>
      </w:pPr>
      <w:r>
        <w:t xml:space="preserve">Curriculum  </w:t>
      </w:r>
    </w:p>
    <w:p w14:paraId="33D874DD" w14:textId="77777777" w:rsidR="0071268E" w:rsidRDefault="003966CC">
      <w:pPr>
        <w:numPr>
          <w:ilvl w:val="0"/>
          <w:numId w:val="34"/>
        </w:numPr>
        <w:spacing w:after="35"/>
        <w:ind w:right="6" w:hanging="343"/>
      </w:pPr>
      <w:r>
        <w:t xml:space="preserve">Designated teacher for looked-after and previously looked-after children  </w:t>
      </w:r>
    </w:p>
    <w:p w14:paraId="120809B2" w14:textId="77777777" w:rsidR="0071268E" w:rsidRDefault="003966CC">
      <w:pPr>
        <w:numPr>
          <w:ilvl w:val="0"/>
          <w:numId w:val="34"/>
        </w:numPr>
        <w:spacing w:after="38"/>
        <w:ind w:right="6" w:hanging="343"/>
      </w:pPr>
      <w:r>
        <w:t xml:space="preserve">Privacy notices   </w:t>
      </w:r>
    </w:p>
    <w:p w14:paraId="5968A91C" w14:textId="77777777" w:rsidR="0071268E" w:rsidRDefault="003966CC">
      <w:pPr>
        <w:numPr>
          <w:ilvl w:val="0"/>
          <w:numId w:val="34"/>
        </w:numPr>
        <w:spacing w:after="35"/>
        <w:ind w:right="6" w:hanging="343"/>
      </w:pPr>
      <w:r>
        <w:t xml:space="preserve">Allegations Management   </w:t>
      </w:r>
    </w:p>
    <w:p w14:paraId="1F2C80E6" w14:textId="77777777" w:rsidR="0071268E" w:rsidRDefault="003966CC">
      <w:pPr>
        <w:numPr>
          <w:ilvl w:val="0"/>
          <w:numId w:val="34"/>
        </w:numPr>
        <w:spacing w:after="9"/>
        <w:ind w:right="6" w:hanging="343"/>
      </w:pPr>
      <w:r>
        <w:t xml:space="preserve">Anti Bullying  </w:t>
      </w:r>
    </w:p>
    <w:p w14:paraId="0959B659" w14:textId="77777777" w:rsidR="0071268E" w:rsidRDefault="003966CC">
      <w:pPr>
        <w:spacing w:after="95" w:line="259" w:lineRule="auto"/>
        <w:ind w:left="14" w:firstLine="0"/>
      </w:pPr>
      <w:r>
        <w:t xml:space="preserve">  </w:t>
      </w:r>
    </w:p>
    <w:p w14:paraId="51B5300D" w14:textId="77777777" w:rsidR="0071268E" w:rsidRDefault="003966CC">
      <w:pPr>
        <w:spacing w:after="98" w:line="259" w:lineRule="auto"/>
        <w:ind w:left="0" w:firstLine="0"/>
      </w:pPr>
      <w:r>
        <w:rPr>
          <w:b/>
        </w:rPr>
        <w:t xml:space="preserve"> </w:t>
      </w:r>
    </w:p>
    <w:p w14:paraId="2F0133A6" w14:textId="77777777" w:rsidR="0071268E" w:rsidRDefault="003966CC">
      <w:pPr>
        <w:spacing w:after="96" w:line="259" w:lineRule="auto"/>
        <w:ind w:left="0" w:firstLine="0"/>
      </w:pPr>
      <w:r>
        <w:rPr>
          <w:b/>
        </w:rPr>
        <w:t xml:space="preserve"> </w:t>
      </w:r>
    </w:p>
    <w:p w14:paraId="5C27215F" w14:textId="77777777" w:rsidR="0071268E" w:rsidRDefault="003966CC">
      <w:pPr>
        <w:spacing w:after="95" w:line="259" w:lineRule="auto"/>
        <w:ind w:left="0" w:firstLine="0"/>
      </w:pPr>
      <w:r>
        <w:rPr>
          <w:b/>
        </w:rPr>
        <w:t xml:space="preserve"> </w:t>
      </w:r>
    </w:p>
    <w:p w14:paraId="643830F2" w14:textId="77777777" w:rsidR="0071268E" w:rsidRDefault="003966CC">
      <w:pPr>
        <w:spacing w:after="95" w:line="259" w:lineRule="auto"/>
        <w:ind w:left="0" w:firstLine="0"/>
      </w:pPr>
      <w:r>
        <w:rPr>
          <w:b/>
        </w:rPr>
        <w:t xml:space="preserve"> </w:t>
      </w:r>
    </w:p>
    <w:p w14:paraId="5ABAA248" w14:textId="77777777" w:rsidR="0071268E" w:rsidRDefault="003966CC">
      <w:pPr>
        <w:spacing w:after="95" w:line="259" w:lineRule="auto"/>
        <w:ind w:left="0" w:firstLine="0"/>
      </w:pPr>
      <w:r>
        <w:rPr>
          <w:b/>
        </w:rPr>
        <w:t xml:space="preserve"> </w:t>
      </w:r>
    </w:p>
    <w:p w14:paraId="44F0935A" w14:textId="77777777" w:rsidR="0071268E" w:rsidRDefault="003966CC">
      <w:pPr>
        <w:spacing w:after="95" w:line="259" w:lineRule="auto"/>
        <w:ind w:left="0" w:firstLine="0"/>
      </w:pPr>
      <w:r>
        <w:rPr>
          <w:b/>
        </w:rPr>
        <w:t xml:space="preserve"> </w:t>
      </w:r>
    </w:p>
    <w:p w14:paraId="5C51AC73" w14:textId="77777777" w:rsidR="0071268E" w:rsidRDefault="003966CC">
      <w:pPr>
        <w:spacing w:after="95" w:line="259" w:lineRule="auto"/>
        <w:ind w:left="0" w:firstLine="0"/>
      </w:pPr>
      <w:r>
        <w:rPr>
          <w:b/>
        </w:rPr>
        <w:t xml:space="preserve"> </w:t>
      </w:r>
    </w:p>
    <w:p w14:paraId="44519FED" w14:textId="77777777" w:rsidR="0071268E" w:rsidRDefault="003966CC">
      <w:pPr>
        <w:spacing w:after="95" w:line="259" w:lineRule="auto"/>
        <w:ind w:left="0" w:firstLine="0"/>
      </w:pPr>
      <w:r>
        <w:rPr>
          <w:b/>
        </w:rPr>
        <w:t xml:space="preserve"> </w:t>
      </w:r>
    </w:p>
    <w:p w14:paraId="0A71335F" w14:textId="77777777" w:rsidR="0071268E" w:rsidRDefault="003966CC">
      <w:pPr>
        <w:spacing w:after="95" w:line="259" w:lineRule="auto"/>
        <w:ind w:left="0" w:firstLine="0"/>
      </w:pPr>
      <w:r>
        <w:rPr>
          <w:b/>
        </w:rPr>
        <w:t xml:space="preserve"> </w:t>
      </w:r>
    </w:p>
    <w:p w14:paraId="33CC890C" w14:textId="77777777" w:rsidR="0071268E" w:rsidRDefault="003966CC">
      <w:pPr>
        <w:spacing w:after="95" w:line="259" w:lineRule="auto"/>
        <w:ind w:left="0" w:firstLine="0"/>
      </w:pPr>
      <w:r>
        <w:rPr>
          <w:b/>
        </w:rPr>
        <w:t xml:space="preserve"> </w:t>
      </w:r>
    </w:p>
    <w:p w14:paraId="48B25A6A" w14:textId="77777777" w:rsidR="0071268E" w:rsidRDefault="003966CC">
      <w:pPr>
        <w:spacing w:after="95" w:line="259" w:lineRule="auto"/>
        <w:ind w:left="0" w:firstLine="0"/>
      </w:pPr>
      <w:r>
        <w:rPr>
          <w:b/>
        </w:rPr>
        <w:t xml:space="preserve"> </w:t>
      </w:r>
    </w:p>
    <w:p w14:paraId="7D43722A" w14:textId="77777777" w:rsidR="0071268E" w:rsidRDefault="003966CC">
      <w:pPr>
        <w:spacing w:after="98" w:line="259" w:lineRule="auto"/>
        <w:ind w:left="0" w:firstLine="0"/>
      </w:pPr>
      <w:r>
        <w:rPr>
          <w:b/>
        </w:rPr>
        <w:t xml:space="preserve"> </w:t>
      </w:r>
    </w:p>
    <w:p w14:paraId="1F7FB769" w14:textId="77777777" w:rsidR="0071268E" w:rsidRDefault="003966CC">
      <w:pPr>
        <w:spacing w:after="95" w:line="259" w:lineRule="auto"/>
        <w:ind w:left="0" w:firstLine="0"/>
      </w:pPr>
      <w:r>
        <w:rPr>
          <w:b/>
        </w:rPr>
        <w:t xml:space="preserve"> </w:t>
      </w:r>
    </w:p>
    <w:p w14:paraId="01ABFE41" w14:textId="77777777" w:rsidR="0071268E" w:rsidRDefault="003966CC">
      <w:pPr>
        <w:spacing w:after="95" w:line="259" w:lineRule="auto"/>
        <w:ind w:left="0" w:firstLine="0"/>
      </w:pPr>
      <w:r>
        <w:rPr>
          <w:b/>
        </w:rPr>
        <w:t xml:space="preserve"> </w:t>
      </w:r>
    </w:p>
    <w:p w14:paraId="3E45C58D" w14:textId="77777777" w:rsidR="0071268E" w:rsidRDefault="003966CC">
      <w:pPr>
        <w:spacing w:after="95" w:line="259" w:lineRule="auto"/>
        <w:ind w:left="0" w:firstLine="0"/>
      </w:pPr>
      <w:r>
        <w:rPr>
          <w:b/>
        </w:rPr>
        <w:t xml:space="preserve"> </w:t>
      </w:r>
    </w:p>
    <w:p w14:paraId="15B88613" w14:textId="77777777" w:rsidR="0071268E" w:rsidRDefault="003966CC">
      <w:pPr>
        <w:spacing w:after="95" w:line="259" w:lineRule="auto"/>
        <w:ind w:left="0" w:firstLine="0"/>
      </w:pPr>
      <w:r>
        <w:rPr>
          <w:b/>
        </w:rPr>
        <w:t xml:space="preserve"> </w:t>
      </w:r>
    </w:p>
    <w:p w14:paraId="62FC34D5" w14:textId="77777777" w:rsidR="0071268E" w:rsidRDefault="003966CC">
      <w:pPr>
        <w:spacing w:after="95" w:line="259" w:lineRule="auto"/>
        <w:ind w:left="0" w:firstLine="0"/>
      </w:pPr>
      <w:r>
        <w:rPr>
          <w:b/>
        </w:rPr>
        <w:t xml:space="preserve"> </w:t>
      </w:r>
    </w:p>
    <w:p w14:paraId="0083B67C" w14:textId="77777777" w:rsidR="0071268E" w:rsidRDefault="003966CC">
      <w:pPr>
        <w:spacing w:after="95" w:line="259" w:lineRule="auto"/>
        <w:ind w:left="0" w:firstLine="0"/>
      </w:pPr>
      <w:r>
        <w:rPr>
          <w:b/>
        </w:rPr>
        <w:t xml:space="preserve"> </w:t>
      </w:r>
    </w:p>
    <w:p w14:paraId="57FC6420" w14:textId="77777777" w:rsidR="0071268E" w:rsidRDefault="003966CC">
      <w:pPr>
        <w:spacing w:after="95" w:line="259" w:lineRule="auto"/>
        <w:ind w:left="0" w:firstLine="0"/>
      </w:pPr>
      <w:r>
        <w:rPr>
          <w:b/>
        </w:rPr>
        <w:t xml:space="preserve"> </w:t>
      </w:r>
    </w:p>
    <w:p w14:paraId="0899F87F" w14:textId="77777777" w:rsidR="0071268E" w:rsidRDefault="003966CC">
      <w:pPr>
        <w:spacing w:after="95" w:line="259" w:lineRule="auto"/>
        <w:ind w:left="0" w:firstLine="0"/>
      </w:pPr>
      <w:r>
        <w:rPr>
          <w:b/>
        </w:rPr>
        <w:t xml:space="preserve"> </w:t>
      </w:r>
    </w:p>
    <w:p w14:paraId="15DEC90D" w14:textId="77777777" w:rsidR="0071268E" w:rsidRDefault="003966CC">
      <w:pPr>
        <w:spacing w:after="95" w:line="259" w:lineRule="auto"/>
        <w:ind w:left="0" w:firstLine="0"/>
      </w:pPr>
      <w:r>
        <w:rPr>
          <w:b/>
        </w:rPr>
        <w:t xml:space="preserve"> </w:t>
      </w:r>
    </w:p>
    <w:p w14:paraId="1ED3B1F2" w14:textId="77777777" w:rsidR="0071268E" w:rsidRDefault="003966CC">
      <w:pPr>
        <w:spacing w:after="98" w:line="259" w:lineRule="auto"/>
        <w:ind w:left="0" w:firstLine="0"/>
      </w:pPr>
      <w:r>
        <w:rPr>
          <w:b/>
        </w:rPr>
        <w:t xml:space="preserve"> </w:t>
      </w:r>
    </w:p>
    <w:p w14:paraId="3A5E498F" w14:textId="77777777" w:rsidR="0071268E" w:rsidRDefault="003966CC">
      <w:pPr>
        <w:spacing w:after="95" w:line="259" w:lineRule="auto"/>
        <w:ind w:left="0" w:firstLine="0"/>
      </w:pPr>
      <w:r>
        <w:rPr>
          <w:b/>
        </w:rPr>
        <w:t xml:space="preserve"> </w:t>
      </w:r>
    </w:p>
    <w:p w14:paraId="4E38D913" w14:textId="77777777" w:rsidR="0071268E" w:rsidRDefault="003966CC">
      <w:pPr>
        <w:spacing w:after="95" w:line="259" w:lineRule="auto"/>
        <w:ind w:left="0" w:firstLine="0"/>
      </w:pPr>
      <w:r>
        <w:rPr>
          <w:b/>
        </w:rPr>
        <w:t xml:space="preserve"> </w:t>
      </w:r>
    </w:p>
    <w:p w14:paraId="75EC9DD8" w14:textId="77777777" w:rsidR="0071268E" w:rsidRDefault="003966CC">
      <w:pPr>
        <w:spacing w:after="123" w:line="248" w:lineRule="auto"/>
        <w:ind w:left="10"/>
      </w:pPr>
      <w:r>
        <w:rPr>
          <w:b/>
        </w:rPr>
        <w:t xml:space="preserve">The appendices are based on the Department for Education’s statutory guidance, Keeping Children Safe in Education. </w:t>
      </w:r>
      <w:r>
        <w:t xml:space="preserve"> </w:t>
      </w:r>
    </w:p>
    <w:p w14:paraId="11704F8C" w14:textId="77777777" w:rsidR="0071268E" w:rsidRDefault="003966CC">
      <w:pPr>
        <w:spacing w:after="0" w:line="259" w:lineRule="auto"/>
        <w:ind w:left="14" w:firstLine="0"/>
      </w:pPr>
      <w:r>
        <w:rPr>
          <w:color w:val="70AD47"/>
        </w:rPr>
        <w:t xml:space="preserve">  </w:t>
      </w:r>
      <w:r>
        <w:rPr>
          <w:color w:val="70AD47"/>
        </w:rPr>
        <w:tab/>
      </w:r>
      <w:r>
        <w:rPr>
          <w:b/>
          <w:color w:val="70AD47"/>
        </w:rPr>
        <w:t xml:space="preserve"> </w:t>
      </w:r>
      <w:r>
        <w:t xml:space="preserve"> </w:t>
      </w:r>
    </w:p>
    <w:p w14:paraId="1CA86CE0" w14:textId="77777777" w:rsidR="0071268E" w:rsidRDefault="003966CC">
      <w:pPr>
        <w:pStyle w:val="Heading1"/>
        <w:ind w:left="9"/>
      </w:pPr>
      <w:r>
        <w:t xml:space="preserve">Appendix 1: types of abuse  </w:t>
      </w:r>
    </w:p>
    <w:p w14:paraId="04659E00" w14:textId="77777777" w:rsidR="0071268E" w:rsidRDefault="003966CC">
      <w:pPr>
        <w:ind w:left="19" w:right="6"/>
      </w:pPr>
      <w:r>
        <w:rPr>
          <w:b/>
        </w:rPr>
        <w:t>Abuse</w:t>
      </w:r>
      <w:r>
        <w:t xml:space="preserve">, including neglect, and safeguarding issues are rarely standalone events that can be covered by one definition or label. In most cases, multiple issues will overlap.   </w:t>
      </w:r>
    </w:p>
    <w:p w14:paraId="496B2A8F" w14:textId="77777777" w:rsidR="0071268E" w:rsidRDefault="003966CC">
      <w:pPr>
        <w:ind w:left="19" w:right="6"/>
      </w:pPr>
      <w:r>
        <w:rPr>
          <w:b/>
        </w:rPr>
        <w:t>Physical abuse</w:t>
      </w:r>
      <w: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F4C9182" w14:textId="77777777" w:rsidR="0071268E" w:rsidRDefault="003966CC">
      <w:pPr>
        <w:ind w:left="19" w:right="6"/>
      </w:pPr>
      <w:r>
        <w:rPr>
          <w:b/>
        </w:rPr>
        <w:t>Emotional abuse</w:t>
      </w:r>
      <w:r>
        <w:t xml:space="preserve"> is the persistent emotional maltreatment of a child such as to cause severe and adverse effects on the child’s emotional development. Some level of emotional abuse is involved in all types of maltreatment of a child, although it may occur alone.  </w:t>
      </w:r>
    </w:p>
    <w:p w14:paraId="2776EEBC" w14:textId="77777777" w:rsidR="0071268E" w:rsidRDefault="003966CC">
      <w:pPr>
        <w:spacing w:after="184"/>
        <w:ind w:left="19" w:right="6"/>
      </w:pPr>
      <w:r>
        <w:t xml:space="preserve">Emotional abuse may involve:  </w:t>
      </w:r>
    </w:p>
    <w:p w14:paraId="18B17937" w14:textId="77777777" w:rsidR="0071268E" w:rsidRDefault="003966CC">
      <w:pPr>
        <w:numPr>
          <w:ilvl w:val="0"/>
          <w:numId w:val="35"/>
        </w:numPr>
        <w:spacing w:after="72"/>
        <w:ind w:right="6" w:hanging="281"/>
      </w:pPr>
      <w:r>
        <w:t xml:space="preserve">Conveying to a child that they are worthless or unloved, inadequate, or valued only insofar as they meet the needs of another person  </w:t>
      </w:r>
    </w:p>
    <w:p w14:paraId="6B84016E" w14:textId="77777777" w:rsidR="0071268E" w:rsidRDefault="003966CC">
      <w:pPr>
        <w:numPr>
          <w:ilvl w:val="0"/>
          <w:numId w:val="35"/>
        </w:numPr>
        <w:spacing w:after="9"/>
        <w:ind w:right="6" w:hanging="281"/>
      </w:pPr>
      <w:r>
        <w:t xml:space="preserve">Not giving the child opportunities to express their views, deliberately silencing them or  </w:t>
      </w:r>
    </w:p>
    <w:p w14:paraId="4237B99E" w14:textId="77777777" w:rsidR="0071268E" w:rsidRDefault="003966CC">
      <w:pPr>
        <w:spacing w:after="64"/>
        <w:ind w:left="732"/>
      </w:pPr>
      <w:r>
        <w:t>‘</w:t>
      </w:r>
      <w:proofErr w:type="gramStart"/>
      <w:r>
        <w:t>making</w:t>
      </w:r>
      <w:proofErr w:type="gramEnd"/>
      <w:r>
        <w:t xml:space="preserve"> fun’ of what they say or how they communicate  </w:t>
      </w:r>
    </w:p>
    <w:p w14:paraId="6ED8C886" w14:textId="77777777" w:rsidR="0071268E" w:rsidRDefault="003966CC">
      <w:pPr>
        <w:numPr>
          <w:ilvl w:val="0"/>
          <w:numId w:val="35"/>
        </w:numPr>
        <w:spacing w:after="37"/>
        <w:ind w:right="6" w:hanging="281"/>
      </w:pPr>
      <w:r>
        <w:t xml:space="preserve">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w:t>
      </w:r>
      <w:proofErr w:type="gramStart"/>
      <w:r>
        <w:t xml:space="preserve">interaction  </w:t>
      </w:r>
      <w:r>
        <w:rPr>
          <w:rFonts w:ascii="Arial" w:eastAsia="Arial" w:hAnsi="Arial" w:cs="Arial"/>
        </w:rPr>
        <w:t>•</w:t>
      </w:r>
      <w:proofErr w:type="gramEnd"/>
      <w:r>
        <w:rPr>
          <w:rFonts w:ascii="Arial" w:eastAsia="Arial" w:hAnsi="Arial" w:cs="Arial"/>
        </w:rPr>
        <w:t xml:space="preserve"> </w:t>
      </w:r>
      <w:r>
        <w:t xml:space="preserve">Seeing or hearing the ill-treatment of another  </w:t>
      </w:r>
    </w:p>
    <w:p w14:paraId="0D91ACA0" w14:textId="77777777" w:rsidR="0071268E" w:rsidRDefault="003966CC">
      <w:pPr>
        <w:numPr>
          <w:ilvl w:val="0"/>
          <w:numId w:val="35"/>
        </w:numPr>
        <w:spacing w:after="3"/>
        <w:ind w:right="6" w:hanging="281"/>
      </w:pPr>
      <w:r>
        <w:t xml:space="preserve">Serious bullying (including cyber-bullying), causing children frequently to feel frightened or in danger, or the exploitation or corruption of children  </w:t>
      </w:r>
    </w:p>
    <w:p w14:paraId="289837FD" w14:textId="77777777" w:rsidR="0071268E" w:rsidRDefault="003966CC">
      <w:pPr>
        <w:spacing w:after="191"/>
        <w:ind w:left="19" w:right="6"/>
      </w:pPr>
      <w:r>
        <w:rPr>
          <w:b/>
        </w:rPr>
        <w:t>Sexual abuse</w:t>
      </w:r>
      <w:r>
        <w:t xml:space="preserve"> involves forcing or enticing a child or young person to take part in sexual activities, not necessarily involving a high level of violence, </w:t>
      </w:r>
      <w:proofErr w:type="gramStart"/>
      <w:r>
        <w:t>whether or not</w:t>
      </w:r>
      <w:proofErr w:type="gramEnd"/>
      <w:r>
        <w:t xml:space="preserve"> the child is aware of what is happening. The activities may involve:  </w:t>
      </w:r>
    </w:p>
    <w:p w14:paraId="72A8B1C9" w14:textId="77777777" w:rsidR="0071268E" w:rsidRDefault="003966CC">
      <w:pPr>
        <w:numPr>
          <w:ilvl w:val="0"/>
          <w:numId w:val="35"/>
        </w:numPr>
        <w:spacing w:after="66"/>
        <w:ind w:right="6" w:hanging="281"/>
      </w:pPr>
      <w:r>
        <w:t xml:space="preserve">Physical contact, including assault by penetration (for example rape or oral sex) or nonpenetrative acts such as masturbation, kissing, rubbing and touching outside of clothing  </w:t>
      </w:r>
    </w:p>
    <w:p w14:paraId="4CB953CB" w14:textId="77777777" w:rsidR="0071268E" w:rsidRDefault="003966CC">
      <w:pPr>
        <w:numPr>
          <w:ilvl w:val="0"/>
          <w:numId w:val="35"/>
        </w:numPr>
        <w:spacing w:after="3"/>
        <w:ind w:right="6" w:hanging="281"/>
      </w:pPr>
      <w:r>
        <w:t xml:space="preserve">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7CD0829C" w14:textId="77777777" w:rsidR="0071268E" w:rsidRDefault="003966CC">
      <w:pPr>
        <w:ind w:left="19" w:right="6"/>
      </w:pPr>
      <w:r>
        <w:t xml:space="preserve">Sexual abuse is not solely perpetrated by adult males. Women can also commit acts of sexual abuse, as can other children.  </w:t>
      </w:r>
    </w:p>
    <w:p w14:paraId="662FA224" w14:textId="77777777" w:rsidR="0071268E" w:rsidRDefault="003966CC">
      <w:pPr>
        <w:ind w:left="55"/>
      </w:pPr>
      <w:r>
        <w:rPr>
          <w:b/>
        </w:rPr>
        <w:t>Neglect</w:t>
      </w:r>
      <w:r>
        <w:t xml:space="preserve"> is the persistent failure to meet a child’s basic physical and/or psychological needs, likely to result in the serious impairment of the child’s health or development. Neglect may occur during pregnancy </w:t>
      </w:r>
      <w:proofErr w:type="gramStart"/>
      <w:r>
        <w:t>as a result of</w:t>
      </w:r>
      <w:proofErr w:type="gramEnd"/>
      <w:r>
        <w:t xml:space="preserve"> maternal substance abuse.   </w:t>
      </w:r>
    </w:p>
    <w:p w14:paraId="4C6C2880" w14:textId="77777777" w:rsidR="0071268E" w:rsidRDefault="003966CC">
      <w:pPr>
        <w:spacing w:after="181"/>
        <w:ind w:left="19" w:right="6"/>
      </w:pPr>
      <w:r>
        <w:t xml:space="preserve">Once a child is born, neglect may involve a parent or carer failing to:  </w:t>
      </w:r>
    </w:p>
    <w:p w14:paraId="6C5AA624" w14:textId="77777777" w:rsidR="0071268E" w:rsidRDefault="003966CC">
      <w:pPr>
        <w:numPr>
          <w:ilvl w:val="0"/>
          <w:numId w:val="35"/>
        </w:numPr>
        <w:spacing w:after="71"/>
        <w:ind w:right="6" w:hanging="281"/>
      </w:pPr>
      <w:r>
        <w:t xml:space="preserve">Provide adequate food, clothing and shelter (including exclusion from home or abandonment)  </w:t>
      </w:r>
    </w:p>
    <w:p w14:paraId="6CA4A5A4" w14:textId="77777777" w:rsidR="0071268E" w:rsidRDefault="003966CC">
      <w:pPr>
        <w:numPr>
          <w:ilvl w:val="0"/>
          <w:numId w:val="35"/>
        </w:numPr>
        <w:spacing w:after="35"/>
        <w:ind w:right="6" w:hanging="281"/>
      </w:pPr>
      <w:r>
        <w:t xml:space="preserve">Protect a child from physical and emotional harm or danger  </w:t>
      </w:r>
    </w:p>
    <w:p w14:paraId="03737A72" w14:textId="77777777" w:rsidR="0071268E" w:rsidRDefault="003966CC">
      <w:pPr>
        <w:numPr>
          <w:ilvl w:val="0"/>
          <w:numId w:val="35"/>
        </w:numPr>
        <w:spacing w:after="35"/>
        <w:ind w:right="6" w:hanging="281"/>
      </w:pPr>
      <w:r>
        <w:t xml:space="preserve">Ensure adequate supervision (including the use of inadequate </w:t>
      </w:r>
      <w:proofErr w:type="gramStart"/>
      <w:r>
        <w:t>care-givers</w:t>
      </w:r>
      <w:proofErr w:type="gramEnd"/>
      <w:r>
        <w:t xml:space="preserve">)  </w:t>
      </w:r>
    </w:p>
    <w:p w14:paraId="002D1041" w14:textId="77777777" w:rsidR="0071268E" w:rsidRDefault="003966CC">
      <w:pPr>
        <w:numPr>
          <w:ilvl w:val="0"/>
          <w:numId w:val="35"/>
        </w:numPr>
        <w:spacing w:after="9"/>
        <w:ind w:right="6" w:hanging="281"/>
      </w:pPr>
      <w:r>
        <w:t xml:space="preserve">Ensure access to appropriate medical care or treatment  </w:t>
      </w:r>
    </w:p>
    <w:p w14:paraId="5BD540DD" w14:textId="77777777" w:rsidR="0071268E" w:rsidRDefault="003966CC">
      <w:pPr>
        <w:ind w:left="55"/>
      </w:pPr>
      <w:r>
        <w:t xml:space="preserve"> It may also include neglect of, or unresponsiveness to, a child’s basic emotional needs.  </w:t>
      </w:r>
    </w:p>
    <w:p w14:paraId="1F26416B" w14:textId="77777777" w:rsidR="0071268E" w:rsidRDefault="003966CC">
      <w:pPr>
        <w:spacing w:after="0" w:line="259" w:lineRule="auto"/>
        <w:ind w:left="14" w:firstLine="0"/>
      </w:pPr>
      <w:r>
        <w:t xml:space="preserve">  </w:t>
      </w:r>
    </w:p>
    <w:p w14:paraId="19A873A6" w14:textId="77777777" w:rsidR="0071268E" w:rsidRDefault="003966CC">
      <w:pPr>
        <w:pStyle w:val="Heading1"/>
        <w:spacing w:after="178"/>
        <w:ind w:left="9"/>
      </w:pPr>
      <w:r>
        <w:t xml:space="preserve">Appendix 2: safer recruitment and DBS checks – policy and procedures  </w:t>
      </w:r>
    </w:p>
    <w:p w14:paraId="6E696F9C" w14:textId="77777777" w:rsidR="0071268E" w:rsidRDefault="003966CC">
      <w:pPr>
        <w:pStyle w:val="Heading3"/>
        <w:spacing w:after="102"/>
        <w:ind w:left="-5"/>
      </w:pPr>
      <w:r>
        <w:rPr>
          <w:color w:val="12263F"/>
        </w:rPr>
        <w:t xml:space="preserve">Recruitment and selection process </w:t>
      </w:r>
      <w:r>
        <w:t xml:space="preserve"> </w:t>
      </w:r>
    </w:p>
    <w:p w14:paraId="5DEB9860" w14:textId="77777777" w:rsidR="0071268E" w:rsidRDefault="003966CC">
      <w:pPr>
        <w:ind w:left="19" w:right="6"/>
      </w:pPr>
      <w:r>
        <w:t xml:space="preserve">To make sure we recruit suitable people, we will ensure that those involved in the recruitment and employment of staff to work with children have received appropriate safer recruitment training.  </w:t>
      </w:r>
    </w:p>
    <w:p w14:paraId="32417983" w14:textId="77777777" w:rsidR="0071268E" w:rsidRDefault="003966CC">
      <w:pPr>
        <w:ind w:left="19" w:right="6"/>
      </w:pPr>
      <w:r>
        <w:t xml:space="preserve">We have put the following steps in place during our recruitment and selection process to ensure we are committed to safeguarding and promoting the welfare of children.   </w:t>
      </w:r>
    </w:p>
    <w:p w14:paraId="14DF59E1" w14:textId="77777777" w:rsidR="0071268E" w:rsidRDefault="003966CC">
      <w:pPr>
        <w:pStyle w:val="Heading4"/>
        <w:ind w:left="9"/>
      </w:pPr>
      <w:r>
        <w:t xml:space="preserve">Advertising  </w:t>
      </w:r>
    </w:p>
    <w:p w14:paraId="5787C48F" w14:textId="77777777" w:rsidR="0071268E" w:rsidRDefault="003966CC">
      <w:pPr>
        <w:spacing w:after="184"/>
        <w:ind w:left="19" w:right="6"/>
      </w:pPr>
      <w:r>
        <w:t xml:space="preserve">When advertising roles, we will make clear:  </w:t>
      </w:r>
    </w:p>
    <w:p w14:paraId="0E8C8828" w14:textId="77777777" w:rsidR="0071268E" w:rsidRDefault="003966CC">
      <w:pPr>
        <w:numPr>
          <w:ilvl w:val="0"/>
          <w:numId w:val="36"/>
        </w:numPr>
        <w:spacing w:after="35"/>
        <w:ind w:right="6" w:hanging="355"/>
      </w:pPr>
      <w:r>
        <w:t xml:space="preserve">Our school’s commitment to safeguarding and promoting the welfare of children  </w:t>
      </w:r>
    </w:p>
    <w:p w14:paraId="405010B7" w14:textId="77777777" w:rsidR="0071268E" w:rsidRDefault="003966CC">
      <w:pPr>
        <w:numPr>
          <w:ilvl w:val="0"/>
          <w:numId w:val="36"/>
        </w:numPr>
        <w:spacing w:after="38"/>
        <w:ind w:right="6" w:hanging="355"/>
      </w:pPr>
      <w:r>
        <w:t xml:space="preserve">That safeguarding checks will be undertaken  </w:t>
      </w:r>
    </w:p>
    <w:p w14:paraId="5A9E206F" w14:textId="77777777" w:rsidR="0071268E" w:rsidRDefault="003966CC">
      <w:pPr>
        <w:numPr>
          <w:ilvl w:val="0"/>
          <w:numId w:val="36"/>
        </w:numPr>
        <w:spacing w:after="66"/>
        <w:ind w:right="6" w:hanging="355"/>
      </w:pPr>
      <w:r>
        <w:t xml:space="preserve">The safeguarding requirements and responsibilities of the role, such as the extent to which the role will involve contact with children  </w:t>
      </w:r>
    </w:p>
    <w:p w14:paraId="7F4F2800" w14:textId="77777777" w:rsidR="0071268E" w:rsidRDefault="003966CC">
      <w:pPr>
        <w:numPr>
          <w:ilvl w:val="0"/>
          <w:numId w:val="36"/>
        </w:numPr>
        <w:spacing w:after="3"/>
        <w:ind w:right="6" w:hanging="355"/>
      </w:pPr>
      <w:r>
        <w:t xml:space="preserve">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  </w:t>
      </w:r>
    </w:p>
    <w:p w14:paraId="1ABE7480" w14:textId="77777777" w:rsidR="0071268E" w:rsidRDefault="003966CC">
      <w:pPr>
        <w:spacing w:after="95" w:line="259" w:lineRule="auto"/>
        <w:ind w:left="14" w:firstLine="0"/>
      </w:pPr>
      <w:r>
        <w:rPr>
          <w:b/>
        </w:rPr>
        <w:t xml:space="preserve"> </w:t>
      </w:r>
      <w:r>
        <w:t xml:space="preserve"> </w:t>
      </w:r>
    </w:p>
    <w:p w14:paraId="17880694" w14:textId="77777777" w:rsidR="0071268E" w:rsidRDefault="003966CC">
      <w:pPr>
        <w:pStyle w:val="Heading4"/>
        <w:ind w:left="9"/>
      </w:pPr>
      <w:r>
        <w:t xml:space="preserve">Application forms  </w:t>
      </w:r>
    </w:p>
    <w:p w14:paraId="58711875" w14:textId="77777777" w:rsidR="0071268E" w:rsidRDefault="003966CC">
      <w:pPr>
        <w:spacing w:after="182"/>
        <w:ind w:left="19" w:right="6"/>
      </w:pPr>
      <w:r>
        <w:t xml:space="preserve">Our application forms will:  </w:t>
      </w:r>
    </w:p>
    <w:p w14:paraId="05C41F4B" w14:textId="77777777" w:rsidR="0071268E" w:rsidRDefault="003966CC">
      <w:pPr>
        <w:numPr>
          <w:ilvl w:val="0"/>
          <w:numId w:val="37"/>
        </w:numPr>
        <w:spacing w:after="68"/>
        <w:ind w:right="6" w:hanging="355"/>
      </w:pPr>
      <w:r>
        <w:t xml:space="preserve">Include a statement saying that it is an offence to apply for the role if an applicant is barred from engaging in regulated activity relevant to children (where the role involves this type of regulated activity)  </w:t>
      </w:r>
    </w:p>
    <w:p w14:paraId="4FF12B1B" w14:textId="77777777" w:rsidR="0071268E" w:rsidRDefault="003966CC">
      <w:pPr>
        <w:numPr>
          <w:ilvl w:val="0"/>
          <w:numId w:val="37"/>
        </w:numPr>
        <w:spacing w:after="3"/>
        <w:ind w:right="6" w:hanging="355"/>
      </w:pPr>
      <w:r>
        <w:t xml:space="preserve">Include a copy of, or link to, our child protection and safeguarding policy and our policy on the employment of ex-offenders  </w:t>
      </w:r>
    </w:p>
    <w:p w14:paraId="720F80C0" w14:textId="77777777" w:rsidR="0071268E" w:rsidRDefault="003966CC">
      <w:pPr>
        <w:spacing w:after="98" w:line="259" w:lineRule="auto"/>
        <w:ind w:left="14" w:firstLine="0"/>
      </w:pPr>
      <w:r>
        <w:rPr>
          <w:b/>
        </w:rPr>
        <w:t xml:space="preserve"> </w:t>
      </w:r>
      <w:r>
        <w:t xml:space="preserve"> </w:t>
      </w:r>
    </w:p>
    <w:p w14:paraId="57CB2CB3" w14:textId="77777777" w:rsidR="0071268E" w:rsidRDefault="003966CC">
      <w:pPr>
        <w:pStyle w:val="Heading4"/>
        <w:ind w:left="9"/>
      </w:pPr>
      <w:r>
        <w:t xml:space="preserve">Shortlisting  </w:t>
      </w:r>
    </w:p>
    <w:p w14:paraId="287EBF0C" w14:textId="77777777" w:rsidR="0071268E" w:rsidRDefault="003966CC">
      <w:pPr>
        <w:spacing w:after="189"/>
        <w:ind w:left="19" w:right="6"/>
      </w:pPr>
      <w:r>
        <w:t xml:space="preserve">Our shortlisting process will involve at least 2 people (one of which has </w:t>
      </w:r>
      <w:proofErr w:type="gramStart"/>
      <w:r>
        <w:t>under gone</w:t>
      </w:r>
      <w:proofErr w:type="gramEnd"/>
      <w:r>
        <w:t xml:space="preserve"> and regularly uses safer recruitment) and will:  </w:t>
      </w:r>
    </w:p>
    <w:p w14:paraId="2173F80B" w14:textId="77777777" w:rsidR="0071268E" w:rsidRDefault="003966CC">
      <w:pPr>
        <w:numPr>
          <w:ilvl w:val="0"/>
          <w:numId w:val="38"/>
        </w:numPr>
        <w:spacing w:after="35"/>
        <w:ind w:right="6" w:hanging="295"/>
      </w:pPr>
      <w:r>
        <w:t xml:space="preserve">Consider any inconsistencies and look for gaps in employment and reasons given for them  </w:t>
      </w:r>
    </w:p>
    <w:p w14:paraId="78FF78D0" w14:textId="77777777" w:rsidR="0071268E" w:rsidRDefault="003966CC">
      <w:pPr>
        <w:numPr>
          <w:ilvl w:val="0"/>
          <w:numId w:val="38"/>
        </w:numPr>
        <w:spacing w:after="9"/>
        <w:ind w:right="6" w:hanging="295"/>
      </w:pPr>
      <w:r>
        <w:t xml:space="preserve">Explore all potential concerns  </w:t>
      </w:r>
    </w:p>
    <w:p w14:paraId="7BCAB3F4" w14:textId="77777777" w:rsidR="0071268E" w:rsidRDefault="003966CC">
      <w:pPr>
        <w:spacing w:after="3"/>
        <w:ind w:left="19" w:right="6"/>
      </w:pPr>
      <w:r>
        <w:t xml:space="preserve">During the shortlisting process the school will complete online searches as part of its due diligence and successful candidates will be informed of this. </w:t>
      </w:r>
    </w:p>
    <w:p w14:paraId="2A66832A" w14:textId="77777777" w:rsidR="0071268E" w:rsidRDefault="003966CC">
      <w:pPr>
        <w:spacing w:after="0" w:line="259" w:lineRule="auto"/>
        <w:ind w:left="14" w:firstLine="0"/>
      </w:pPr>
      <w:r>
        <w:t xml:space="preserve"> </w:t>
      </w:r>
    </w:p>
    <w:p w14:paraId="39C2AEE9" w14:textId="77777777" w:rsidR="0071268E" w:rsidRDefault="003966CC">
      <w:pPr>
        <w:spacing w:after="35"/>
        <w:ind w:left="19" w:right="6"/>
      </w:pPr>
      <w:r>
        <w:t xml:space="preserve">Once we have shortlisted candidates, we will ask shortlisted candidates to:  </w:t>
      </w:r>
    </w:p>
    <w:p w14:paraId="7CBCF383" w14:textId="77777777" w:rsidR="0071268E" w:rsidRDefault="003966CC">
      <w:pPr>
        <w:numPr>
          <w:ilvl w:val="0"/>
          <w:numId w:val="38"/>
        </w:numPr>
        <w:spacing w:after="60"/>
        <w:ind w:right="6" w:hanging="295"/>
      </w:pPr>
      <w:r>
        <w:t xml:space="preserve">Complete a self-declaration of their criminal record or any information that would make them unsuitable to work with children, so that they </w:t>
      </w:r>
      <w:proofErr w:type="gramStart"/>
      <w:r>
        <w:t>have the opportunity to</w:t>
      </w:r>
      <w:proofErr w:type="gramEnd"/>
      <w:r>
        <w:t xml:space="preserve"> share relevant information and discuss it at interview stage. The information we will ask for includes:  </w:t>
      </w:r>
    </w:p>
    <w:p w14:paraId="77D6E4BE" w14:textId="77777777" w:rsidR="0071268E" w:rsidRDefault="003966CC">
      <w:pPr>
        <w:ind w:left="1169" w:right="245"/>
      </w:pPr>
      <w:r>
        <w:rPr>
          <w:rFonts w:ascii="Courier New" w:eastAsia="Courier New" w:hAnsi="Courier New" w:cs="Courier New"/>
        </w:rPr>
        <w:t>o</w:t>
      </w:r>
      <w:r>
        <w:rPr>
          <w:rFonts w:ascii="Arial" w:eastAsia="Arial" w:hAnsi="Arial" w:cs="Arial"/>
        </w:rPr>
        <w:t xml:space="preserve"> </w:t>
      </w:r>
      <w:r>
        <w:t xml:space="preserve">If they have a criminal </w:t>
      </w:r>
      <w:proofErr w:type="gramStart"/>
      <w:r>
        <w:t xml:space="preserve">history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Whether they are included on the barred </w:t>
      </w:r>
      <w:proofErr w:type="gramStart"/>
      <w:r>
        <w:t xml:space="preserve">list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Whether they are prohibited from </w:t>
      </w:r>
      <w:proofErr w:type="gramStart"/>
      <w:r>
        <w:t xml:space="preserve">teaching  </w:t>
      </w:r>
      <w:r>
        <w:rPr>
          <w:rFonts w:ascii="Courier New" w:eastAsia="Courier New" w:hAnsi="Courier New" w:cs="Courier New"/>
        </w:rPr>
        <w:t>o</w:t>
      </w:r>
      <w:proofErr w:type="gramEnd"/>
      <w:r>
        <w:rPr>
          <w:rFonts w:ascii="Arial" w:eastAsia="Arial" w:hAnsi="Arial" w:cs="Arial"/>
        </w:rPr>
        <w:t xml:space="preserve"> </w:t>
      </w:r>
      <w:r>
        <w:t xml:space="preserve">Information about any criminal offences committed in any country in line with the law as applicable in England and </w:t>
      </w:r>
      <w:proofErr w:type="gramStart"/>
      <w:r>
        <w:t xml:space="preserve">Wales  </w:t>
      </w:r>
      <w:r>
        <w:rPr>
          <w:rFonts w:ascii="Courier New" w:eastAsia="Courier New" w:hAnsi="Courier New" w:cs="Courier New"/>
        </w:rPr>
        <w:t>o</w:t>
      </w:r>
      <w:proofErr w:type="gramEnd"/>
      <w:r>
        <w:rPr>
          <w:rFonts w:ascii="Arial" w:eastAsia="Arial" w:hAnsi="Arial" w:cs="Arial"/>
        </w:rPr>
        <w:t xml:space="preserve"> </w:t>
      </w:r>
      <w:r>
        <w:t xml:space="preserve">Any relevant overseas information   </w:t>
      </w:r>
    </w:p>
    <w:p w14:paraId="0A124C7B" w14:textId="77777777" w:rsidR="0071268E" w:rsidRDefault="003966CC">
      <w:pPr>
        <w:numPr>
          <w:ilvl w:val="0"/>
          <w:numId w:val="38"/>
        </w:numPr>
        <w:spacing w:after="9"/>
        <w:ind w:right="6" w:hanging="295"/>
      </w:pPr>
      <w:r>
        <w:t xml:space="preserve">Sign a declaration confirming the information they have provided is true  </w:t>
      </w:r>
    </w:p>
    <w:p w14:paraId="7B0CBD1B" w14:textId="77777777" w:rsidR="0071268E" w:rsidRDefault="003966CC">
      <w:pPr>
        <w:spacing w:after="98" w:line="259" w:lineRule="auto"/>
        <w:ind w:left="14" w:firstLine="0"/>
      </w:pPr>
      <w:r>
        <w:rPr>
          <w:b/>
        </w:rPr>
        <w:t xml:space="preserve"> </w:t>
      </w:r>
      <w:r>
        <w:t xml:space="preserve"> </w:t>
      </w:r>
    </w:p>
    <w:p w14:paraId="32BFBE61" w14:textId="77777777" w:rsidR="0071268E" w:rsidRDefault="003966CC">
      <w:pPr>
        <w:pStyle w:val="Heading4"/>
        <w:ind w:left="9"/>
      </w:pPr>
      <w:r>
        <w:t xml:space="preserve">Seeking references and checking employment history  </w:t>
      </w:r>
    </w:p>
    <w:p w14:paraId="00F7559A" w14:textId="77777777" w:rsidR="0071268E" w:rsidRDefault="003966CC">
      <w:pPr>
        <w:ind w:left="19" w:right="6"/>
      </w:pPr>
      <w:r>
        <w:t xml:space="preserve">We will seek to obtain references before interview. Any concerns raised will be explored further with referees and taken up with the candidate at interview.    </w:t>
      </w:r>
    </w:p>
    <w:p w14:paraId="2B9B9790" w14:textId="77777777" w:rsidR="0071268E" w:rsidRDefault="003966CC">
      <w:pPr>
        <w:spacing w:after="181"/>
        <w:ind w:left="19" w:right="6"/>
      </w:pPr>
      <w:r>
        <w:t xml:space="preserve">When seeking </w:t>
      </w:r>
      <w:proofErr w:type="gramStart"/>
      <w:r>
        <w:t>references</w:t>
      </w:r>
      <w:proofErr w:type="gramEnd"/>
      <w:r>
        <w:t xml:space="preserve"> we will:  </w:t>
      </w:r>
    </w:p>
    <w:p w14:paraId="0B124602" w14:textId="77777777" w:rsidR="0071268E" w:rsidRDefault="003966CC">
      <w:pPr>
        <w:numPr>
          <w:ilvl w:val="0"/>
          <w:numId w:val="39"/>
        </w:numPr>
        <w:spacing w:after="38"/>
        <w:ind w:right="6" w:hanging="283"/>
      </w:pPr>
      <w:r>
        <w:t xml:space="preserve">Not accept open references   </w:t>
      </w:r>
    </w:p>
    <w:p w14:paraId="57147FC6" w14:textId="77777777" w:rsidR="0071268E" w:rsidRDefault="003966CC">
      <w:pPr>
        <w:numPr>
          <w:ilvl w:val="0"/>
          <w:numId w:val="39"/>
        </w:numPr>
        <w:spacing w:after="69"/>
        <w:ind w:right="6" w:hanging="283"/>
      </w:pPr>
      <w:r>
        <w:t xml:space="preserve">Liaise directly with referees and verify any information contained within references with the referees  </w:t>
      </w:r>
    </w:p>
    <w:p w14:paraId="4876A43C" w14:textId="77777777" w:rsidR="0071268E" w:rsidRDefault="003966CC">
      <w:pPr>
        <w:numPr>
          <w:ilvl w:val="0"/>
          <w:numId w:val="39"/>
        </w:numPr>
        <w:spacing w:after="69"/>
        <w:ind w:right="6" w:hanging="283"/>
      </w:pPr>
      <w:r>
        <w:t xml:space="preserve">Ensure any references are from the candidate’s current employer and completed by a senior person. Where the referee is school based, we will ask for the reference to be confirmed by the headteacher/principal as accurate in respect to disciplinary investigations  </w:t>
      </w:r>
    </w:p>
    <w:p w14:paraId="0A87771A" w14:textId="77777777" w:rsidR="0071268E" w:rsidRDefault="003966CC">
      <w:pPr>
        <w:numPr>
          <w:ilvl w:val="0"/>
          <w:numId w:val="39"/>
        </w:numPr>
        <w:spacing w:after="71"/>
        <w:ind w:right="6" w:hanging="283"/>
      </w:pPr>
      <w:r>
        <w:t xml:space="preserve">Obtain verification of the candidate’s most recent relevant period of employment if they are not currently employed  </w:t>
      </w:r>
    </w:p>
    <w:p w14:paraId="09F0EA1A" w14:textId="77777777" w:rsidR="0071268E" w:rsidRDefault="003966CC">
      <w:pPr>
        <w:numPr>
          <w:ilvl w:val="0"/>
          <w:numId w:val="39"/>
        </w:numPr>
        <w:spacing w:after="69"/>
        <w:ind w:right="6" w:hanging="283"/>
      </w:pPr>
      <w:r>
        <w:t xml:space="preserve">Secure a reference from the relevant employer from the last time the candidate worked with children if they are not currently working with children  </w:t>
      </w:r>
    </w:p>
    <w:p w14:paraId="7A51B01F" w14:textId="77777777" w:rsidR="0071268E" w:rsidRDefault="003966CC">
      <w:pPr>
        <w:numPr>
          <w:ilvl w:val="0"/>
          <w:numId w:val="39"/>
        </w:numPr>
        <w:spacing w:after="71"/>
        <w:ind w:right="6" w:hanging="283"/>
      </w:pPr>
      <w:r>
        <w:t xml:space="preserve">Compare the information on the application form with that in the reference and take up any inconsistencies with the candidate  </w:t>
      </w:r>
    </w:p>
    <w:p w14:paraId="2ADE9CCF" w14:textId="77777777" w:rsidR="0071268E" w:rsidRDefault="003966CC">
      <w:pPr>
        <w:numPr>
          <w:ilvl w:val="0"/>
          <w:numId w:val="39"/>
        </w:numPr>
        <w:spacing w:after="9"/>
        <w:ind w:right="6" w:hanging="283"/>
      </w:pPr>
      <w:r>
        <w:t xml:space="preserve">Resolve any concerns before any appointment is confirmed    </w:t>
      </w:r>
    </w:p>
    <w:p w14:paraId="39327B4E" w14:textId="77777777" w:rsidR="0071268E" w:rsidRDefault="003966CC">
      <w:pPr>
        <w:spacing w:after="93" w:line="259" w:lineRule="auto"/>
        <w:ind w:left="14" w:firstLine="0"/>
      </w:pPr>
      <w:r>
        <w:rPr>
          <w:b/>
        </w:rPr>
        <w:t xml:space="preserve"> </w:t>
      </w:r>
      <w:r>
        <w:t xml:space="preserve"> </w:t>
      </w:r>
    </w:p>
    <w:p w14:paraId="60B12B76" w14:textId="77777777" w:rsidR="0071268E" w:rsidRDefault="003966CC">
      <w:pPr>
        <w:pStyle w:val="Heading4"/>
        <w:ind w:left="9"/>
      </w:pPr>
      <w:r>
        <w:t xml:space="preserve">Interview and selection  </w:t>
      </w:r>
    </w:p>
    <w:p w14:paraId="07DD3CB1" w14:textId="77777777" w:rsidR="0071268E" w:rsidRDefault="003966CC">
      <w:pPr>
        <w:spacing w:after="184"/>
        <w:ind w:left="19" w:right="6"/>
      </w:pPr>
      <w:r>
        <w:t xml:space="preserve">When interviewing candidates, we will:   </w:t>
      </w:r>
    </w:p>
    <w:p w14:paraId="4D6DF837" w14:textId="77777777" w:rsidR="0071268E" w:rsidRDefault="003966CC">
      <w:pPr>
        <w:numPr>
          <w:ilvl w:val="0"/>
          <w:numId w:val="40"/>
        </w:numPr>
        <w:spacing w:after="71"/>
        <w:ind w:right="6" w:hanging="281"/>
      </w:pPr>
      <w:r>
        <w:t xml:space="preserve">Probe any gaps in employment, or where the candidate has changed employment or location frequently, and ask candidates to explain this  </w:t>
      </w:r>
    </w:p>
    <w:p w14:paraId="0ED82C60" w14:textId="77777777" w:rsidR="0071268E" w:rsidRDefault="003966CC">
      <w:pPr>
        <w:numPr>
          <w:ilvl w:val="0"/>
          <w:numId w:val="40"/>
        </w:numPr>
        <w:spacing w:after="69"/>
        <w:ind w:right="6" w:hanging="281"/>
      </w:pPr>
      <w:r>
        <w:t xml:space="preserve">Explore any potential areas of concern to determine the candidate’s suitability to work with children  </w:t>
      </w:r>
    </w:p>
    <w:p w14:paraId="162B22EA" w14:textId="77777777" w:rsidR="0071268E" w:rsidRDefault="003966CC">
      <w:pPr>
        <w:numPr>
          <w:ilvl w:val="0"/>
          <w:numId w:val="40"/>
        </w:numPr>
        <w:spacing w:after="198"/>
        <w:ind w:right="6" w:hanging="281"/>
      </w:pPr>
      <w:r>
        <w:t xml:space="preserve">Record all information considered and decisions made  </w:t>
      </w:r>
    </w:p>
    <w:p w14:paraId="0FE71BCA" w14:textId="77777777" w:rsidR="0071268E" w:rsidRDefault="003966CC">
      <w:pPr>
        <w:pStyle w:val="Heading3"/>
        <w:spacing w:after="102"/>
        <w:ind w:left="-5"/>
      </w:pPr>
      <w:r>
        <w:rPr>
          <w:color w:val="12263F"/>
        </w:rPr>
        <w:t xml:space="preserve">Pre-appointment vetting checks </w:t>
      </w:r>
      <w:r>
        <w:t xml:space="preserve"> </w:t>
      </w:r>
    </w:p>
    <w:p w14:paraId="3021D160" w14:textId="77777777" w:rsidR="0071268E" w:rsidRDefault="003966CC">
      <w:pPr>
        <w:ind w:left="55"/>
      </w:pPr>
      <w:r>
        <w:t xml:space="preserve">We will record all information on the checks carried out in the school’s single central record (SCR). Copies of these checks, where appropriate, will be held in individuals’ personnel files. We follow requirements and best practice in retaining copies of these checks, as set out below.  </w:t>
      </w:r>
    </w:p>
    <w:p w14:paraId="1C6A242C" w14:textId="77777777" w:rsidR="0071268E" w:rsidRDefault="003966CC">
      <w:pPr>
        <w:pStyle w:val="Heading4"/>
        <w:ind w:left="9"/>
      </w:pPr>
      <w:r>
        <w:t xml:space="preserve">New staff  </w:t>
      </w:r>
    </w:p>
    <w:p w14:paraId="2EFA6CB9" w14:textId="77777777" w:rsidR="0071268E" w:rsidRDefault="003966CC">
      <w:pPr>
        <w:spacing w:after="188"/>
        <w:ind w:left="19" w:right="6"/>
      </w:pPr>
      <w:r>
        <w:t xml:space="preserve">All offers of appointment will be conditional until satisfactory completion of the necessary preemployment checks. When appointing new staff, we will:  </w:t>
      </w:r>
    </w:p>
    <w:p w14:paraId="5829CCA6" w14:textId="77777777" w:rsidR="0071268E" w:rsidRDefault="003966CC">
      <w:pPr>
        <w:numPr>
          <w:ilvl w:val="0"/>
          <w:numId w:val="41"/>
        </w:numPr>
        <w:spacing w:after="37"/>
        <w:ind w:right="6" w:hanging="281"/>
      </w:pPr>
      <w:r>
        <w:t xml:space="preserve">Verify their identity   </w:t>
      </w:r>
    </w:p>
    <w:p w14:paraId="569CD52B" w14:textId="77777777" w:rsidR="0071268E" w:rsidRDefault="003966CC">
      <w:pPr>
        <w:numPr>
          <w:ilvl w:val="0"/>
          <w:numId w:val="41"/>
        </w:numPr>
        <w:spacing w:after="69"/>
        <w:ind w:right="6" w:hanging="281"/>
      </w:pPr>
      <w: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t>destroyed</w:t>
      </w:r>
      <w:proofErr w:type="gramEnd"/>
      <w:r>
        <w:t xml:space="preserve"> we may </w:t>
      </w:r>
      <w:proofErr w:type="gramStart"/>
      <w:r>
        <w:t>still keep</w:t>
      </w:r>
      <w:proofErr w:type="gramEnd"/>
      <w:r>
        <w:t xml:space="preserve"> a record of the fact that vetting took place, the result of the check and recruitment decision taken  </w:t>
      </w:r>
    </w:p>
    <w:p w14:paraId="59AABCCB" w14:textId="77777777" w:rsidR="0071268E" w:rsidRDefault="003966CC">
      <w:pPr>
        <w:numPr>
          <w:ilvl w:val="0"/>
          <w:numId w:val="41"/>
        </w:numPr>
        <w:ind w:right="6" w:hanging="281"/>
      </w:pPr>
      <w:r>
        <w:t xml:space="preserve">Obtain a separate barred list check if they will start work in regulated activity before the DBS certificate is available  </w:t>
      </w:r>
    </w:p>
    <w:p w14:paraId="0619A05A" w14:textId="77777777" w:rsidR="0071268E" w:rsidRDefault="003966CC">
      <w:pPr>
        <w:numPr>
          <w:ilvl w:val="0"/>
          <w:numId w:val="41"/>
        </w:numPr>
        <w:spacing w:after="36"/>
        <w:ind w:right="6" w:hanging="281"/>
      </w:pPr>
      <w:r>
        <w:t xml:space="preserve">Verify their mental and physical fitness to carry out their work responsibilities  </w:t>
      </w:r>
    </w:p>
    <w:p w14:paraId="20293FB0" w14:textId="77777777" w:rsidR="0071268E" w:rsidRDefault="003966CC">
      <w:pPr>
        <w:numPr>
          <w:ilvl w:val="0"/>
          <w:numId w:val="41"/>
        </w:numPr>
        <w:spacing w:after="71"/>
        <w:ind w:right="6" w:hanging="281"/>
      </w:pPr>
      <w:r>
        <w:t xml:space="preserve">Verify their right to work in the UK. We will keep a copy of this verification for the duration of the member of staff’s employment and for 2 years afterwards   </w:t>
      </w:r>
    </w:p>
    <w:p w14:paraId="697D161B" w14:textId="77777777" w:rsidR="0071268E" w:rsidRDefault="003966CC">
      <w:pPr>
        <w:numPr>
          <w:ilvl w:val="0"/>
          <w:numId w:val="41"/>
        </w:numPr>
        <w:spacing w:after="35"/>
        <w:ind w:right="6" w:hanging="281"/>
      </w:pPr>
      <w:r>
        <w:t xml:space="preserve">Verify their professional qualifications, as appropriate  </w:t>
      </w:r>
    </w:p>
    <w:p w14:paraId="7EC5FB79" w14:textId="77777777" w:rsidR="0071268E" w:rsidRDefault="003966CC">
      <w:pPr>
        <w:numPr>
          <w:ilvl w:val="0"/>
          <w:numId w:val="41"/>
        </w:numPr>
        <w:spacing w:after="35"/>
        <w:ind w:right="6" w:hanging="281"/>
      </w:pPr>
      <w:r>
        <w:t xml:space="preserve">Ensure they are not subject to a prohibition order if they are employed to be a teacher  </w:t>
      </w:r>
    </w:p>
    <w:p w14:paraId="0C4D3FDB" w14:textId="77777777" w:rsidR="0071268E" w:rsidRDefault="003966CC">
      <w:pPr>
        <w:numPr>
          <w:ilvl w:val="0"/>
          <w:numId w:val="41"/>
        </w:numPr>
        <w:spacing w:after="38"/>
        <w:ind w:right="6" w:hanging="281"/>
      </w:pPr>
      <w:r>
        <w:t xml:space="preserve">Carry out further additional checks, as appropriate, on candidates who have lived or worked outside of the UK. Where available, these will include:   </w:t>
      </w:r>
    </w:p>
    <w:p w14:paraId="0A976172" w14:textId="77777777" w:rsidR="0071268E" w:rsidRDefault="003966CC">
      <w:pPr>
        <w:spacing w:after="13"/>
        <w:ind w:left="924" w:right="6" w:hanging="216"/>
      </w:pPr>
      <w:r>
        <w:rPr>
          <w:rFonts w:ascii="Courier New" w:eastAsia="Courier New" w:hAnsi="Courier New" w:cs="Courier New"/>
        </w:rPr>
        <w:t>o</w:t>
      </w:r>
      <w:r>
        <w:rPr>
          <w:rFonts w:ascii="Arial" w:eastAsia="Arial" w:hAnsi="Arial" w:cs="Arial"/>
        </w:rPr>
        <w:t xml:space="preserve"> </w:t>
      </w:r>
      <w:r>
        <w:t xml:space="preserve">For all staff, including teaching positions: </w:t>
      </w:r>
      <w:hyperlink r:id="rId219">
        <w:r>
          <w:rPr>
            <w:color w:val="0072CC"/>
            <w:u w:val="single" w:color="0072CC"/>
          </w:rPr>
          <w:t>criminal records checks for oversea</w:t>
        </w:r>
      </w:hyperlink>
      <w:hyperlink r:id="rId220">
        <w:r>
          <w:rPr>
            <w:color w:val="0072CC"/>
            <w:u w:val="single" w:color="0072CC"/>
          </w:rPr>
          <w:t>s</w:t>
        </w:r>
      </w:hyperlink>
      <w:hyperlink r:id="rId221">
        <w:r>
          <w:rPr>
            <w:color w:val="0072CC"/>
          </w:rPr>
          <w:t xml:space="preserve"> </w:t>
        </w:r>
      </w:hyperlink>
      <w:hyperlink r:id="rId222">
        <w:r>
          <w:rPr>
            <w:color w:val="0072CC"/>
            <w:u w:val="single" w:color="0072CC"/>
          </w:rPr>
          <w:t>applicant</w:t>
        </w:r>
      </w:hyperlink>
      <w:hyperlink r:id="rId223">
        <w:r>
          <w:rPr>
            <w:color w:val="0072CC"/>
            <w:u w:val="single" w:color="0072CC"/>
          </w:rPr>
          <w:t>s</w:t>
        </w:r>
      </w:hyperlink>
      <w:hyperlink r:id="rId224">
        <w:r>
          <w:t xml:space="preserve">  </w:t>
        </w:r>
      </w:hyperlink>
      <w:r>
        <w:rPr>
          <w:rFonts w:ascii="Courier New" w:eastAsia="Courier New" w:hAnsi="Courier New" w:cs="Courier New"/>
          <w:shd w:val="clear" w:color="auto" w:fill="FFFF00"/>
        </w:rPr>
        <w:t>o</w:t>
      </w:r>
      <w:r>
        <w:rPr>
          <w:rFonts w:ascii="Arial" w:eastAsia="Arial" w:hAnsi="Arial" w:cs="Arial"/>
          <w:shd w:val="clear" w:color="auto" w:fill="FFFF00"/>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 xml:space="preserve">For teaching positions: obtaining a letter of professional standing from the professional regulating authority in the country where the applicant has worked confirming that they have not imposed any sanctions or restrictions on that person, and/or are aware of any reason why that person may be unsuitable to teach </w:t>
      </w:r>
    </w:p>
    <w:p w14:paraId="6C81FE52" w14:textId="77777777" w:rsidR="0071268E" w:rsidRDefault="003966CC">
      <w:pPr>
        <w:spacing w:after="0" w:line="259" w:lineRule="auto"/>
        <w:ind w:left="1284" w:firstLine="0"/>
      </w:pPr>
      <w:r>
        <w:t xml:space="preserve"> </w:t>
      </w:r>
    </w:p>
    <w:p w14:paraId="52067A90" w14:textId="77777777" w:rsidR="0071268E" w:rsidRDefault="003966CC">
      <w:pPr>
        <w:spacing w:after="164"/>
        <w:ind w:left="19" w:right="6"/>
      </w:pPr>
      <w:r>
        <w:t xml:space="preserve">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  </w:t>
      </w:r>
    </w:p>
    <w:p w14:paraId="5D98BA02" w14:textId="77777777" w:rsidR="0071268E" w:rsidRDefault="003966CC">
      <w:pPr>
        <w:spacing w:after="246"/>
        <w:ind w:left="19" w:right="6"/>
      </w:pPr>
      <w:r>
        <w:rPr>
          <w:b/>
        </w:rPr>
        <w:t>Regulated activity</w:t>
      </w:r>
      <w:r>
        <w:t xml:space="preserve"> means a person who will be:  </w:t>
      </w:r>
    </w:p>
    <w:p w14:paraId="4724B472" w14:textId="77777777" w:rsidR="0071268E" w:rsidRDefault="003966CC">
      <w:pPr>
        <w:numPr>
          <w:ilvl w:val="0"/>
          <w:numId w:val="41"/>
        </w:numPr>
        <w:spacing w:after="71"/>
        <w:ind w:right="6" w:hanging="281"/>
      </w:pPr>
      <w:r>
        <w:t xml:space="preserve">Responsible, on a regular basis in a school or college, for teaching, training, instructing, caring for or supervising children; or  </w:t>
      </w:r>
    </w:p>
    <w:p w14:paraId="662B4B75" w14:textId="77777777" w:rsidR="0071268E" w:rsidRDefault="003966CC">
      <w:pPr>
        <w:numPr>
          <w:ilvl w:val="0"/>
          <w:numId w:val="41"/>
        </w:numPr>
        <w:spacing w:after="71"/>
        <w:ind w:right="6" w:hanging="281"/>
      </w:pPr>
      <w:r>
        <w:t xml:space="preserve">Carrying out paid, or unsupervised unpaid, work regularly in a school or college where that work provides an opportunity for contact with children; or  </w:t>
      </w:r>
    </w:p>
    <w:p w14:paraId="25FAC3BD" w14:textId="77777777" w:rsidR="0071268E" w:rsidRDefault="003966CC">
      <w:pPr>
        <w:numPr>
          <w:ilvl w:val="0"/>
          <w:numId w:val="41"/>
        </w:numPr>
        <w:spacing w:after="3"/>
        <w:ind w:right="6" w:hanging="281"/>
      </w:pPr>
      <w:r>
        <w:t xml:space="preserve">Engaging in intimate or personal care or overnight activity, even if this happens only once and regardless of whether they are supervised or not  </w:t>
      </w:r>
    </w:p>
    <w:p w14:paraId="2033E348" w14:textId="77777777" w:rsidR="0071268E" w:rsidRDefault="003966CC">
      <w:pPr>
        <w:spacing w:after="93" w:line="259" w:lineRule="auto"/>
        <w:ind w:left="14" w:firstLine="0"/>
      </w:pPr>
      <w:r>
        <w:rPr>
          <w:b/>
        </w:rPr>
        <w:t xml:space="preserve"> </w:t>
      </w:r>
      <w:r>
        <w:t xml:space="preserve"> </w:t>
      </w:r>
    </w:p>
    <w:p w14:paraId="01A30EC9" w14:textId="77777777" w:rsidR="0071268E" w:rsidRDefault="003966CC">
      <w:pPr>
        <w:pStyle w:val="Heading4"/>
        <w:ind w:left="9"/>
      </w:pPr>
      <w:r>
        <w:t xml:space="preserve">Existing staff  </w:t>
      </w:r>
    </w:p>
    <w:p w14:paraId="677AEF63" w14:textId="77777777" w:rsidR="0071268E" w:rsidRDefault="003966CC">
      <w:pPr>
        <w:spacing w:after="191"/>
        <w:ind w:left="19" w:right="6"/>
      </w:pPr>
      <w:r>
        <w:t xml:space="preserve">In certain circumstances we will carry out all the relevant checks on existing staff as if the individual was a new member of staff. These circumstances are when:  </w:t>
      </w:r>
    </w:p>
    <w:p w14:paraId="723E95E9" w14:textId="77777777" w:rsidR="0071268E" w:rsidRDefault="003966CC">
      <w:pPr>
        <w:numPr>
          <w:ilvl w:val="0"/>
          <w:numId w:val="42"/>
        </w:numPr>
        <w:spacing w:after="35"/>
        <w:ind w:right="6" w:hanging="295"/>
      </w:pPr>
      <w:r>
        <w:t xml:space="preserve">There are concerns about an existing member of staff’s suitability to work with children; or   </w:t>
      </w:r>
    </w:p>
    <w:p w14:paraId="6609F4FE" w14:textId="77777777" w:rsidR="0071268E" w:rsidRDefault="003966CC">
      <w:pPr>
        <w:numPr>
          <w:ilvl w:val="0"/>
          <w:numId w:val="42"/>
        </w:numPr>
        <w:spacing w:after="35"/>
        <w:ind w:right="6" w:hanging="295"/>
      </w:pPr>
      <w:r>
        <w:t xml:space="preserve">An individual moves from a post that is not regulated activity to one that is; or  </w:t>
      </w:r>
    </w:p>
    <w:p w14:paraId="27089D1A" w14:textId="77777777" w:rsidR="0071268E" w:rsidRDefault="003966CC">
      <w:pPr>
        <w:numPr>
          <w:ilvl w:val="0"/>
          <w:numId w:val="42"/>
        </w:numPr>
        <w:spacing w:after="9"/>
        <w:ind w:right="6" w:hanging="295"/>
      </w:pPr>
      <w:r>
        <w:t xml:space="preserve">There has been a break in service of 12 weeks or more   </w:t>
      </w:r>
    </w:p>
    <w:p w14:paraId="107FA658" w14:textId="77777777" w:rsidR="0071268E" w:rsidRDefault="003966CC">
      <w:pPr>
        <w:spacing w:after="95" w:line="259" w:lineRule="auto"/>
        <w:ind w:left="14" w:firstLine="0"/>
      </w:pPr>
      <w:r>
        <w:t xml:space="preserve">  </w:t>
      </w:r>
    </w:p>
    <w:p w14:paraId="0C1D44C8" w14:textId="77777777" w:rsidR="0071268E" w:rsidRDefault="003966CC">
      <w:pPr>
        <w:spacing w:after="189"/>
        <w:ind w:left="19" w:right="6"/>
      </w:pPr>
      <w:r>
        <w:t xml:space="preserve">We will refer to the DBS anyone who has harmed, or poses a risk of harm, to a child or adult at risk where:  </w:t>
      </w:r>
    </w:p>
    <w:p w14:paraId="59E452B8" w14:textId="77777777" w:rsidR="0071268E" w:rsidRDefault="003966CC">
      <w:pPr>
        <w:numPr>
          <w:ilvl w:val="0"/>
          <w:numId w:val="42"/>
        </w:numPr>
        <w:spacing w:after="35"/>
        <w:ind w:right="6" w:hanging="295"/>
      </w:pPr>
      <w:r>
        <w:t xml:space="preserve">We believe the individual has engaged in </w:t>
      </w:r>
      <w:hyperlink r:id="rId225" w:anchor="relevant-conduct-in-relation-to-children">
        <w:r>
          <w:rPr>
            <w:color w:val="0072CC"/>
            <w:u w:val="single" w:color="0072CC"/>
          </w:rPr>
          <w:t>relevant conduc</w:t>
        </w:r>
      </w:hyperlink>
      <w:hyperlink r:id="rId226" w:anchor="relevant-conduct-in-relation-to-children">
        <w:r>
          <w:rPr>
            <w:color w:val="0072CC"/>
            <w:u w:val="single" w:color="0072CC"/>
          </w:rPr>
          <w:t>t</w:t>
        </w:r>
      </w:hyperlink>
      <w:hyperlink r:id="rId227" w:anchor="relevant-conduct-in-relation-to-children">
        <w:r>
          <w:t xml:space="preserve">; </w:t>
        </w:r>
      </w:hyperlink>
      <w:r>
        <w:t xml:space="preserve">or  </w:t>
      </w:r>
    </w:p>
    <w:p w14:paraId="2746412D" w14:textId="77777777" w:rsidR="0071268E" w:rsidRDefault="003966CC">
      <w:pPr>
        <w:numPr>
          <w:ilvl w:val="0"/>
          <w:numId w:val="42"/>
        </w:numPr>
        <w:spacing w:after="68"/>
        <w:ind w:right="6" w:hanging="295"/>
      </w:pPr>
      <w:r>
        <w:t xml:space="preserve">We believe the individual has received a caution or conviction for a relevant (automatic barring either with or without the right to make representations) offence, under the </w:t>
      </w:r>
      <w:hyperlink r:id="rId228">
        <w:r>
          <w:rPr>
            <w:color w:val="0072CC"/>
            <w:u w:val="single" w:color="0072CC"/>
          </w:rPr>
          <w:t>Safeguarding Vulnerable Groups Act 2006 (Prescribed Criteria and Miscellaneous Provisions</w:t>
        </w:r>
      </w:hyperlink>
      <w:hyperlink r:id="rId229">
        <w:r>
          <w:rPr>
            <w:color w:val="0072CC"/>
            <w:u w:val="single" w:color="0072CC"/>
          </w:rPr>
          <w:t>)</w:t>
        </w:r>
      </w:hyperlink>
      <w:hyperlink r:id="rId230">
        <w:r>
          <w:rPr>
            <w:color w:val="0072CC"/>
          </w:rPr>
          <w:t xml:space="preserve"> </w:t>
        </w:r>
      </w:hyperlink>
      <w:hyperlink r:id="rId231">
        <w:r>
          <w:rPr>
            <w:color w:val="0072CC"/>
            <w:u w:val="single" w:color="0072CC"/>
          </w:rPr>
          <w:t>Regulations 200</w:t>
        </w:r>
      </w:hyperlink>
      <w:hyperlink r:id="rId232">
        <w:r>
          <w:rPr>
            <w:color w:val="0072CC"/>
            <w:u w:val="single" w:color="0072CC"/>
          </w:rPr>
          <w:t>9</w:t>
        </w:r>
      </w:hyperlink>
      <w:hyperlink r:id="rId233">
        <w:r>
          <w:t xml:space="preserve">; </w:t>
        </w:r>
      </w:hyperlink>
      <w:r>
        <w:t xml:space="preserve">or  </w:t>
      </w:r>
    </w:p>
    <w:p w14:paraId="4D3F1724" w14:textId="77777777" w:rsidR="0071268E" w:rsidRDefault="003966CC">
      <w:pPr>
        <w:numPr>
          <w:ilvl w:val="0"/>
          <w:numId w:val="42"/>
        </w:numPr>
        <w:spacing w:after="71"/>
        <w:ind w:right="6" w:hanging="295"/>
      </w:pPr>
      <w:r>
        <w:t xml:space="preserve">We believe the ‘harm test’ is satisfied in respect of the individual (i.e. they may harm a child or adult at risk or put them at risk of harm); and  </w:t>
      </w:r>
    </w:p>
    <w:p w14:paraId="086797F9" w14:textId="77777777" w:rsidR="0071268E" w:rsidRDefault="003966CC">
      <w:pPr>
        <w:numPr>
          <w:ilvl w:val="0"/>
          <w:numId w:val="42"/>
        </w:numPr>
        <w:spacing w:after="3"/>
        <w:ind w:right="6" w:hanging="295"/>
      </w:pPr>
      <w:r>
        <w:t xml:space="preserve">The individual has been removed from working in regulated activity (paid or unpaid) or would have been removed if they had not left   </w:t>
      </w:r>
    </w:p>
    <w:p w14:paraId="093DE169" w14:textId="77777777" w:rsidR="0071268E" w:rsidRDefault="003966CC">
      <w:pPr>
        <w:spacing w:after="0" w:line="259" w:lineRule="auto"/>
        <w:ind w:left="14" w:firstLine="0"/>
      </w:pPr>
      <w:r>
        <w:rPr>
          <w:b/>
        </w:rPr>
        <w:t xml:space="preserve"> </w:t>
      </w:r>
      <w:r>
        <w:t xml:space="preserve"> </w:t>
      </w:r>
    </w:p>
    <w:p w14:paraId="25FD243B" w14:textId="77777777" w:rsidR="0071268E" w:rsidRDefault="003966CC">
      <w:pPr>
        <w:pStyle w:val="Heading4"/>
        <w:ind w:left="9"/>
      </w:pPr>
      <w:r>
        <w:t xml:space="preserve">Agency and third-party staff  </w:t>
      </w:r>
    </w:p>
    <w:p w14:paraId="7B63AFEA" w14:textId="77777777" w:rsidR="0071268E" w:rsidRDefault="003966CC">
      <w:pPr>
        <w:spacing w:after="140"/>
        <w:ind w:left="19" w:right="6"/>
      </w:pPr>
      <w:r>
        <w:t xml:space="preserve">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  </w:t>
      </w:r>
    </w:p>
    <w:p w14:paraId="3A60A4F6" w14:textId="77777777" w:rsidR="0071268E" w:rsidRDefault="003966CC">
      <w:pPr>
        <w:spacing w:after="0" w:line="259" w:lineRule="auto"/>
        <w:ind w:left="14" w:firstLine="0"/>
      </w:pPr>
      <w:r>
        <w:rPr>
          <w:b/>
        </w:rPr>
        <w:t xml:space="preserve">  </w:t>
      </w:r>
      <w:r>
        <w:rPr>
          <w:b/>
        </w:rPr>
        <w:tab/>
        <w:t xml:space="preserve"> </w:t>
      </w:r>
      <w:r>
        <w:t xml:space="preserve"> </w:t>
      </w:r>
    </w:p>
    <w:p w14:paraId="28A53C13" w14:textId="77777777" w:rsidR="0071268E" w:rsidRDefault="003966CC">
      <w:pPr>
        <w:pStyle w:val="Heading4"/>
        <w:ind w:left="9"/>
      </w:pPr>
      <w:r>
        <w:t xml:space="preserve">Contractors  </w:t>
      </w:r>
    </w:p>
    <w:p w14:paraId="65FE5C0C" w14:textId="77777777" w:rsidR="0071268E" w:rsidRDefault="003966CC">
      <w:pPr>
        <w:spacing w:after="189"/>
        <w:ind w:left="19" w:right="6"/>
      </w:pPr>
      <w:r>
        <w:t xml:space="preserve">We will ensure that any contractor, or any employee of the contractor, who is to work at the school has had the appropriate level of DBS check (this includes contractors who are provided through a PFI or similar contract). This will be:  </w:t>
      </w:r>
    </w:p>
    <w:p w14:paraId="6A1E2C92" w14:textId="77777777" w:rsidR="0071268E" w:rsidRDefault="003966CC">
      <w:pPr>
        <w:numPr>
          <w:ilvl w:val="0"/>
          <w:numId w:val="43"/>
        </w:numPr>
        <w:spacing w:after="69"/>
        <w:ind w:right="6" w:hanging="281"/>
      </w:pPr>
      <w:r>
        <w:t xml:space="preserve">An enhanced DBS check with barred list information for contractors engaging in regulated activity  </w:t>
      </w:r>
    </w:p>
    <w:p w14:paraId="22A0D2AE" w14:textId="77777777" w:rsidR="0071268E" w:rsidRDefault="003966CC">
      <w:pPr>
        <w:numPr>
          <w:ilvl w:val="0"/>
          <w:numId w:val="43"/>
        </w:numPr>
        <w:spacing w:after="3"/>
        <w:ind w:right="6" w:hanging="281"/>
      </w:pPr>
      <w:r>
        <w:t xml:space="preserve">An enhanced DBS check, not including barred list information, for all other contractors who are not in regulated activity but whose work provides them with an opportunity for regular contact with children   </w:t>
      </w:r>
    </w:p>
    <w:p w14:paraId="0EBF176F" w14:textId="77777777" w:rsidR="0071268E" w:rsidRDefault="003966CC">
      <w:pPr>
        <w:ind w:left="19" w:right="6"/>
      </w:pPr>
      <w:r>
        <w:t xml:space="preserve">We will obtain the DBS check for self-employed contractors.   </w:t>
      </w:r>
    </w:p>
    <w:p w14:paraId="53F2B5F8" w14:textId="77777777" w:rsidR="0071268E" w:rsidRDefault="003966CC">
      <w:pPr>
        <w:ind w:left="19" w:right="6"/>
      </w:pPr>
      <w:r>
        <w:t xml:space="preserve">We will not keep copies of such checks for longer than 6 months.   </w:t>
      </w:r>
    </w:p>
    <w:p w14:paraId="213BD139" w14:textId="77777777" w:rsidR="0071268E" w:rsidRDefault="003966CC">
      <w:pPr>
        <w:ind w:left="19" w:right="6"/>
      </w:pPr>
      <w:r>
        <w:t xml:space="preserve">Contractors who have not had any checks will not be allowed to work unsupervised or engage in regulated activity under any circumstances.   </w:t>
      </w:r>
    </w:p>
    <w:p w14:paraId="0ED6414A" w14:textId="77777777" w:rsidR="0071268E" w:rsidRDefault="003966CC">
      <w:pPr>
        <w:ind w:left="19" w:right="6"/>
      </w:pPr>
      <w:r>
        <w:t xml:space="preserve">We will check the identity of all contractors and their staff on arrival at the school.   </w:t>
      </w:r>
    </w:p>
    <w:p w14:paraId="4C937598" w14:textId="77777777" w:rsidR="0071268E" w:rsidRDefault="003966CC">
      <w:pPr>
        <w:ind w:left="19" w:right="6"/>
      </w:pPr>
      <w:r>
        <w:t xml:space="preserve">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  </w:t>
      </w:r>
    </w:p>
    <w:p w14:paraId="50132D85" w14:textId="77777777" w:rsidR="0071268E" w:rsidRDefault="003966CC">
      <w:pPr>
        <w:pStyle w:val="Heading4"/>
        <w:ind w:left="9"/>
      </w:pPr>
      <w:r>
        <w:t xml:space="preserve">Trainee/student teachers  </w:t>
      </w:r>
    </w:p>
    <w:p w14:paraId="0AC63756" w14:textId="77777777" w:rsidR="0071268E" w:rsidRDefault="003966CC">
      <w:pPr>
        <w:ind w:left="19" w:right="6"/>
      </w:pPr>
      <w:r>
        <w:t xml:space="preserve">Where applicants for initial teacher training are salaried by us, we will ensure that all necessary checks are carried out.  </w:t>
      </w:r>
    </w:p>
    <w:p w14:paraId="7145A6EC" w14:textId="77777777" w:rsidR="0071268E" w:rsidRDefault="003966CC">
      <w:pPr>
        <w:ind w:left="19" w:right="6"/>
      </w:pPr>
      <w:r>
        <w:t xml:space="preserve">Where trainee teachers are fee-funded, we will obtain written confirmation from the training provider that necessary checks have been carried out and that the trainee has been judged by the provider to be suitable to work with children.   </w:t>
      </w:r>
    </w:p>
    <w:p w14:paraId="18218CEB" w14:textId="77777777" w:rsidR="0071268E" w:rsidRDefault="003966CC">
      <w:pPr>
        <w:spacing w:line="313" w:lineRule="auto"/>
        <w:ind w:left="19" w:right="409"/>
      </w:pPr>
      <w:r>
        <w:t xml:space="preserve"> In both cases, this includes checks to ensure that individuals are not disqualified under the 2018 Childcare Disqualification Regulations and Childcare Act 2006.  </w:t>
      </w:r>
      <w:r>
        <w:rPr>
          <w:b/>
        </w:rPr>
        <w:t xml:space="preserve">Volunteers </w:t>
      </w:r>
      <w:r>
        <w:t xml:space="preserve">We will:  </w:t>
      </w:r>
    </w:p>
    <w:p w14:paraId="5A27DD79" w14:textId="77777777" w:rsidR="0071268E" w:rsidRDefault="003966CC">
      <w:pPr>
        <w:numPr>
          <w:ilvl w:val="0"/>
          <w:numId w:val="44"/>
        </w:numPr>
        <w:spacing w:after="69"/>
        <w:ind w:right="6" w:hanging="281"/>
      </w:pPr>
      <w:r>
        <w:t xml:space="preserve">Never leave an unchecked volunteer unsupervised or allow them to work in regulated activity  </w:t>
      </w:r>
    </w:p>
    <w:p w14:paraId="46685D73" w14:textId="77777777" w:rsidR="0071268E" w:rsidRDefault="003966CC">
      <w:pPr>
        <w:numPr>
          <w:ilvl w:val="0"/>
          <w:numId w:val="44"/>
        </w:numPr>
        <w:spacing w:after="68"/>
        <w:ind w:right="6" w:hanging="281"/>
      </w:pPr>
      <w:r>
        <w:t xml:space="preserve">Obtain an enhanced DBS check with barred list information for all volunteers who are new to working in regulated activity   </w:t>
      </w:r>
    </w:p>
    <w:p w14:paraId="2CD5CD3C" w14:textId="77777777" w:rsidR="0071268E" w:rsidRDefault="003966CC">
      <w:pPr>
        <w:numPr>
          <w:ilvl w:val="0"/>
          <w:numId w:val="44"/>
        </w:numPr>
        <w:ind w:right="6" w:hanging="281"/>
      </w:pPr>
      <w:r>
        <w:t xml:space="preserve">Carry out a risk assessment when deciding whether to seek an enhanced DBS check without barred list information for any volunteers not engaging in regulated activity. We will retain a record of this risk assessment  </w:t>
      </w:r>
    </w:p>
    <w:p w14:paraId="212F4313" w14:textId="77777777" w:rsidR="0071268E" w:rsidRDefault="003966CC">
      <w:pPr>
        <w:numPr>
          <w:ilvl w:val="0"/>
          <w:numId w:val="44"/>
        </w:numPr>
        <w:spacing w:after="20"/>
        <w:ind w:right="6" w:hanging="281"/>
      </w:pPr>
      <w:r>
        <w:t xml:space="preserve">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  </w:t>
      </w:r>
    </w:p>
    <w:p w14:paraId="2D2D064C" w14:textId="77777777" w:rsidR="0071268E" w:rsidRDefault="003966CC">
      <w:pPr>
        <w:spacing w:after="0" w:line="259" w:lineRule="auto"/>
        <w:ind w:left="14" w:firstLine="0"/>
      </w:pPr>
      <w:r>
        <w:rPr>
          <w:b/>
        </w:rPr>
        <w:t xml:space="preserve">  </w:t>
      </w:r>
      <w:r>
        <w:rPr>
          <w:b/>
        </w:rPr>
        <w:tab/>
        <w:t xml:space="preserve"> </w:t>
      </w:r>
      <w:r>
        <w:t xml:space="preserve"> </w:t>
      </w:r>
    </w:p>
    <w:p w14:paraId="335755A5" w14:textId="77777777" w:rsidR="0071268E" w:rsidRDefault="003966CC">
      <w:pPr>
        <w:pStyle w:val="Heading4"/>
        <w:ind w:left="9"/>
      </w:pPr>
      <w:r>
        <w:t xml:space="preserve">Governors   </w:t>
      </w:r>
    </w:p>
    <w:p w14:paraId="387D7215" w14:textId="77777777" w:rsidR="0071268E" w:rsidRDefault="003966CC">
      <w:pPr>
        <w:ind w:left="19" w:right="6"/>
      </w:pPr>
      <w:r>
        <w:t>All governors</w:t>
      </w:r>
      <w:r>
        <w:rPr>
          <w:i/>
          <w:color w:val="ED7D31"/>
        </w:rPr>
        <w:t xml:space="preserve"> </w:t>
      </w:r>
      <w:r>
        <w:t xml:space="preserve">will have an enhanced DBS check without barred list information.  </w:t>
      </w:r>
    </w:p>
    <w:p w14:paraId="3F8E72FC" w14:textId="77777777" w:rsidR="0071268E" w:rsidRDefault="003966CC">
      <w:pPr>
        <w:spacing w:after="167"/>
        <w:ind w:left="19" w:right="6"/>
      </w:pPr>
      <w:r>
        <w:t xml:space="preserve">They will have an enhanced DBS check with barred list information if working in regulated activity.  </w:t>
      </w:r>
    </w:p>
    <w:p w14:paraId="56DE01D7" w14:textId="77777777" w:rsidR="0071268E" w:rsidRDefault="003966CC">
      <w:pPr>
        <w:ind w:left="19" w:right="6"/>
      </w:pPr>
      <w:r>
        <w:t xml:space="preserve">All governors will also have a section 128 check (as a section 128 direction disqualifies an individual from being a maintained school governor).  </w:t>
      </w:r>
    </w:p>
    <w:p w14:paraId="1DF97C36" w14:textId="77777777" w:rsidR="0071268E" w:rsidRDefault="003966CC">
      <w:pPr>
        <w:pStyle w:val="Heading4"/>
        <w:ind w:left="9"/>
      </w:pPr>
      <w:r>
        <w:t xml:space="preserve">Adults who supervise pupils on work experience   </w:t>
      </w:r>
    </w:p>
    <w:p w14:paraId="071ED4B3" w14:textId="77777777" w:rsidR="0071268E" w:rsidRDefault="003966CC">
      <w:pPr>
        <w:ind w:left="19" w:right="6"/>
      </w:pPr>
      <w:r>
        <w:t xml:space="preserve">When organising work experience, we will ensure that policies and procedures are in place to protect children from harm.  </w:t>
      </w:r>
    </w:p>
    <w:p w14:paraId="44D28987" w14:textId="77777777" w:rsidR="0071268E" w:rsidRDefault="003966CC">
      <w:pPr>
        <w:ind w:left="19" w:right="6"/>
      </w:pPr>
      <w: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r>
        <w:tab/>
        <w:t xml:space="preserve"> </w:t>
      </w:r>
      <w:r>
        <w:br w:type="page"/>
      </w:r>
    </w:p>
    <w:p w14:paraId="5BF2EA37" w14:textId="77777777" w:rsidR="0071268E" w:rsidRDefault="003966CC">
      <w:pPr>
        <w:spacing w:after="158" w:line="259" w:lineRule="auto"/>
        <w:ind w:left="14" w:firstLine="0"/>
      </w:pPr>
      <w:r>
        <w:rPr>
          <w:b/>
          <w:color w:val="7F7F7F"/>
        </w:rPr>
        <w:t xml:space="preserve">  </w:t>
      </w:r>
      <w:r>
        <w:t xml:space="preserve"> </w:t>
      </w:r>
    </w:p>
    <w:p w14:paraId="11102895" w14:textId="77777777" w:rsidR="0071268E" w:rsidRDefault="003966CC">
      <w:pPr>
        <w:pStyle w:val="Heading1"/>
        <w:spacing w:after="238"/>
        <w:ind w:left="9"/>
      </w:pPr>
      <w:r>
        <w:t xml:space="preserve">Appendix 3: specific safeguarding issues   </w:t>
      </w:r>
    </w:p>
    <w:p w14:paraId="33F1A57C" w14:textId="77777777" w:rsidR="0071268E" w:rsidRDefault="003966CC">
      <w:pPr>
        <w:pStyle w:val="Heading2"/>
        <w:spacing w:after="80"/>
        <w:ind w:left="9"/>
      </w:pPr>
      <w:r>
        <w:rPr>
          <w:rFonts w:ascii="Arial" w:eastAsia="Arial" w:hAnsi="Arial" w:cs="Arial"/>
          <w:color w:val="12263F"/>
        </w:rPr>
        <w:t xml:space="preserve">Assessing adult-involved nude and semi-nude sharing incidents </w:t>
      </w:r>
    </w:p>
    <w:p w14:paraId="58665937" w14:textId="77777777" w:rsidR="0071268E" w:rsidRDefault="003966CC">
      <w:pPr>
        <w:spacing w:after="110" w:line="250" w:lineRule="auto"/>
        <w:ind w:left="24"/>
      </w:pPr>
      <w:r>
        <w:rPr>
          <w:rFonts w:ascii="Arial" w:eastAsia="Arial" w:hAnsi="Arial" w:cs="Arial"/>
          <w:sz w:val="20"/>
        </w:rPr>
        <w:t xml:space="preserve">This section is based on annex A of the UK Council of Internet Safety’s </w:t>
      </w:r>
      <w:hyperlink r:id="rId234">
        <w:r>
          <w:rPr>
            <w:rFonts w:ascii="Arial" w:eastAsia="Arial" w:hAnsi="Arial" w:cs="Arial"/>
            <w:color w:val="0072CC"/>
            <w:sz w:val="20"/>
            <w:u w:val="single" w:color="0072CC"/>
          </w:rPr>
          <w:t>advice for education settings</w:t>
        </w:r>
      </w:hyperlink>
      <w:hyperlink r:id="rId235">
        <w:r>
          <w:rPr>
            <w:rFonts w:ascii="Arial" w:eastAsia="Arial" w:hAnsi="Arial" w:cs="Arial"/>
            <w:sz w:val="20"/>
          </w:rPr>
          <w:t>.</w:t>
        </w:r>
      </w:hyperlink>
      <w:r>
        <w:rPr>
          <w:rFonts w:ascii="Arial" w:eastAsia="Arial" w:hAnsi="Arial" w:cs="Arial"/>
          <w:sz w:val="20"/>
        </w:rPr>
        <w:t xml:space="preserve">  </w:t>
      </w:r>
    </w:p>
    <w:p w14:paraId="697984A5" w14:textId="77777777" w:rsidR="0071268E" w:rsidRDefault="003966CC">
      <w:pPr>
        <w:spacing w:after="110" w:line="250" w:lineRule="auto"/>
        <w:ind w:left="24"/>
      </w:pPr>
      <w:r>
        <w:rPr>
          <w:rFonts w:ascii="Arial" w:eastAsia="Arial" w:hAnsi="Arial" w:cs="Arial"/>
          <w:sz w:val="20"/>
        </w:rPr>
        <w:t xml:space="preserve">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 </w:t>
      </w:r>
    </w:p>
    <w:p w14:paraId="75E29CD5" w14:textId="77777777" w:rsidR="0071268E" w:rsidRDefault="003966CC">
      <w:pPr>
        <w:spacing w:after="110" w:line="250" w:lineRule="auto"/>
        <w:ind w:left="24"/>
      </w:pPr>
      <w:r>
        <w:rPr>
          <w:rFonts w:ascii="Arial" w:eastAsia="Arial" w:hAnsi="Arial" w:cs="Arial"/>
          <w:sz w:val="20"/>
        </w:rPr>
        <w:t xml:space="preserve">There are two types of common adult-involved incidents: sexually motivated incidents and financially motivated incidents. </w:t>
      </w:r>
    </w:p>
    <w:p w14:paraId="11A790FE" w14:textId="77777777" w:rsidR="0071268E" w:rsidRDefault="003966CC">
      <w:pPr>
        <w:pStyle w:val="Heading3"/>
        <w:spacing w:after="81" w:line="259" w:lineRule="auto"/>
        <w:ind w:left="9"/>
      </w:pPr>
      <w:r>
        <w:rPr>
          <w:rFonts w:ascii="Arial" w:eastAsia="Arial" w:hAnsi="Arial" w:cs="Arial"/>
        </w:rPr>
        <w:t xml:space="preserve">Sexually motivated incidents </w:t>
      </w:r>
    </w:p>
    <w:p w14:paraId="64720C41" w14:textId="77777777" w:rsidR="0071268E" w:rsidRDefault="003966CC">
      <w:pPr>
        <w:spacing w:after="110" w:line="250" w:lineRule="auto"/>
        <w:ind w:left="24"/>
      </w:pPr>
      <w:r>
        <w:rPr>
          <w:rFonts w:ascii="Arial" w:eastAsia="Arial" w:hAnsi="Arial" w:cs="Arial"/>
          <w:sz w:val="20"/>
        </w:rPr>
        <w:t xml:space="preserve">In this type of incident, an adult offender obtains nude and semi-nudes directly from a child or young person using online platforms. </w:t>
      </w:r>
    </w:p>
    <w:p w14:paraId="064D0B5C" w14:textId="77777777" w:rsidR="0071268E" w:rsidRDefault="003966CC">
      <w:pPr>
        <w:spacing w:after="110" w:line="250" w:lineRule="auto"/>
        <w:ind w:left="24"/>
      </w:pPr>
      <w:r>
        <w:rPr>
          <w:rFonts w:ascii="Arial" w:eastAsia="Arial" w:hAnsi="Arial" w:cs="Arial"/>
          <w:sz w:val="20"/>
        </w:rPr>
        <w:t xml:space="preserve">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 </w:t>
      </w:r>
    </w:p>
    <w:p w14:paraId="54B9718E" w14:textId="77777777" w:rsidR="0071268E" w:rsidRDefault="003966CC">
      <w:pPr>
        <w:spacing w:after="110" w:line="250" w:lineRule="auto"/>
        <w:ind w:left="24"/>
      </w:pPr>
      <w:r>
        <w:rPr>
          <w:rFonts w:ascii="Arial" w:eastAsia="Arial" w:hAnsi="Arial" w:cs="Arial"/>
          <w:sz w:val="20"/>
        </w:rPr>
        <w:t xml:space="preserve">Once a child or young person shares a nude or semi-nude, an offender may blackmail the child or young person into sending more images by threatening to release them online and/or send them to friends and family. </w:t>
      </w:r>
    </w:p>
    <w:p w14:paraId="69464A12" w14:textId="77777777" w:rsidR="0071268E" w:rsidRDefault="003966CC">
      <w:pPr>
        <w:spacing w:after="110" w:line="250" w:lineRule="auto"/>
        <w:ind w:left="24"/>
      </w:pPr>
      <w:r>
        <w:rPr>
          <w:rFonts w:ascii="Arial" w:eastAsia="Arial" w:hAnsi="Arial" w:cs="Arial"/>
          <w:sz w:val="20"/>
        </w:rPr>
        <w:t xml:space="preserve">Potential signs of adult-involved grooming and coercion can include the child or young person being: </w:t>
      </w:r>
    </w:p>
    <w:p w14:paraId="48948D8C" w14:textId="77777777" w:rsidR="0071268E" w:rsidRDefault="003966CC">
      <w:pPr>
        <w:spacing w:after="110" w:line="250" w:lineRule="auto"/>
        <w:ind w:left="346" w:hanging="171"/>
      </w:pPr>
      <w:r>
        <w:rPr>
          <w:noProof/>
        </w:rPr>
        <w:drawing>
          <wp:inline distT="0" distB="0" distL="0" distR="0" wp14:anchorId="2A456BA7" wp14:editId="443FB2B2">
            <wp:extent cx="24765" cy="38100"/>
            <wp:effectExtent l="0" t="0" r="0" b="0"/>
            <wp:docPr id="5278"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Contacted by an online account that they do not know but appears to be another child or young person </w:t>
      </w:r>
    </w:p>
    <w:p w14:paraId="06071B1D" w14:textId="77777777" w:rsidR="0071268E" w:rsidRDefault="003966CC">
      <w:pPr>
        <w:spacing w:after="110" w:line="250" w:lineRule="auto"/>
        <w:ind w:left="346" w:hanging="171"/>
      </w:pPr>
      <w:r>
        <w:rPr>
          <w:noProof/>
        </w:rPr>
        <w:drawing>
          <wp:inline distT="0" distB="0" distL="0" distR="0" wp14:anchorId="5AB72603" wp14:editId="3F3A28A4">
            <wp:extent cx="24765" cy="38100"/>
            <wp:effectExtent l="0" t="0" r="0" b="0"/>
            <wp:docPr id="5284" name="Picture 5284"/>
            <wp:cNvGraphicFramePr/>
            <a:graphic xmlns:a="http://schemas.openxmlformats.org/drawingml/2006/main">
              <a:graphicData uri="http://schemas.openxmlformats.org/drawingml/2006/picture">
                <pic:pic xmlns:pic="http://schemas.openxmlformats.org/drawingml/2006/picture">
                  <pic:nvPicPr>
                    <pic:cNvPr id="5284" name="Picture 5284"/>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Quickly engaged in sexually explicit communications, which may include the offender sharing unsolicited images </w:t>
      </w:r>
    </w:p>
    <w:p w14:paraId="59A7E68C" w14:textId="77777777" w:rsidR="0071268E" w:rsidRDefault="003966CC">
      <w:pPr>
        <w:spacing w:after="110" w:line="250" w:lineRule="auto"/>
        <w:ind w:left="185"/>
      </w:pPr>
      <w:r>
        <w:rPr>
          <w:noProof/>
        </w:rPr>
        <w:drawing>
          <wp:inline distT="0" distB="0" distL="0" distR="0" wp14:anchorId="3535F678" wp14:editId="723D19BB">
            <wp:extent cx="24765" cy="38100"/>
            <wp:effectExtent l="0" t="0" r="0" b="0"/>
            <wp:docPr id="5290" name="Picture 5290"/>
            <wp:cNvGraphicFramePr/>
            <a:graphic xmlns:a="http://schemas.openxmlformats.org/drawingml/2006/main">
              <a:graphicData uri="http://schemas.openxmlformats.org/drawingml/2006/picture">
                <pic:pic xmlns:pic="http://schemas.openxmlformats.org/drawingml/2006/picture">
                  <pic:nvPicPr>
                    <pic:cNvPr id="5290" name="Picture 5290"/>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Moved from a public to a private/E2EE platform </w:t>
      </w:r>
    </w:p>
    <w:p w14:paraId="19447FD9" w14:textId="77777777" w:rsidR="0071268E" w:rsidRDefault="003966CC">
      <w:pPr>
        <w:spacing w:after="110" w:line="250" w:lineRule="auto"/>
        <w:ind w:left="185"/>
      </w:pPr>
      <w:r>
        <w:rPr>
          <w:noProof/>
        </w:rPr>
        <w:drawing>
          <wp:inline distT="0" distB="0" distL="0" distR="0" wp14:anchorId="2D11075B" wp14:editId="0154019C">
            <wp:extent cx="24765" cy="38100"/>
            <wp:effectExtent l="0" t="0" r="0" b="0"/>
            <wp:docPr id="5295" name="Picture 5295"/>
            <wp:cNvGraphicFramePr/>
            <a:graphic xmlns:a="http://schemas.openxmlformats.org/drawingml/2006/main">
              <a:graphicData uri="http://schemas.openxmlformats.org/drawingml/2006/picture">
                <pic:pic xmlns:pic="http://schemas.openxmlformats.org/drawingml/2006/picture">
                  <pic:nvPicPr>
                    <pic:cNvPr id="5295" name="Picture 5295"/>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Coerced/pressured into doing sexual things, including creating nudes and semi-nudes </w:t>
      </w:r>
    </w:p>
    <w:p w14:paraId="73E96C63" w14:textId="77777777" w:rsidR="0071268E" w:rsidRDefault="003966CC">
      <w:pPr>
        <w:spacing w:after="110" w:line="250" w:lineRule="auto"/>
        <w:ind w:left="185"/>
      </w:pPr>
      <w:r>
        <w:rPr>
          <w:noProof/>
        </w:rPr>
        <w:drawing>
          <wp:inline distT="0" distB="0" distL="0" distR="0" wp14:anchorId="0ECE5F18" wp14:editId="1E22CFA6">
            <wp:extent cx="24765" cy="38100"/>
            <wp:effectExtent l="0" t="0" r="0" b="0"/>
            <wp:docPr id="5302" name="Picture 5302"/>
            <wp:cNvGraphicFramePr/>
            <a:graphic xmlns:a="http://schemas.openxmlformats.org/drawingml/2006/main">
              <a:graphicData uri="http://schemas.openxmlformats.org/drawingml/2006/picture">
                <pic:pic xmlns:pic="http://schemas.openxmlformats.org/drawingml/2006/picture">
                  <pic:nvPicPr>
                    <pic:cNvPr id="5302" name="Picture 5302"/>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Offered something of value such as money or gaming credits </w:t>
      </w:r>
    </w:p>
    <w:p w14:paraId="5CF019E2" w14:textId="77777777" w:rsidR="0071268E" w:rsidRDefault="003966CC">
      <w:pPr>
        <w:spacing w:after="110" w:line="250" w:lineRule="auto"/>
        <w:ind w:left="346" w:hanging="171"/>
      </w:pPr>
      <w:r>
        <w:rPr>
          <w:noProof/>
        </w:rPr>
        <w:drawing>
          <wp:inline distT="0" distB="0" distL="0" distR="0" wp14:anchorId="3884CD90" wp14:editId="59CEDC9F">
            <wp:extent cx="24765" cy="38100"/>
            <wp:effectExtent l="0" t="0" r="0" b="0"/>
            <wp:docPr id="5307" name="Picture 5307"/>
            <wp:cNvGraphicFramePr/>
            <a:graphic xmlns:a="http://schemas.openxmlformats.org/drawingml/2006/main">
              <a:graphicData uri="http://schemas.openxmlformats.org/drawingml/2006/picture">
                <pic:pic xmlns:pic="http://schemas.openxmlformats.org/drawingml/2006/picture">
                  <pic:nvPicPr>
                    <pic:cNvPr id="5307" name="Picture 5307"/>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Threatened or blackmailed into carrying out further sexual activity. This may follow the child or young person initially sharing the image or the offender sharing a digitally manipulated image of the child or young person to extort ‘real’ images </w:t>
      </w:r>
    </w:p>
    <w:p w14:paraId="021DE020" w14:textId="77777777" w:rsidR="0071268E" w:rsidRDefault="003966CC">
      <w:pPr>
        <w:pStyle w:val="Heading3"/>
        <w:spacing w:after="226" w:line="259" w:lineRule="auto"/>
        <w:ind w:left="9"/>
      </w:pPr>
      <w:r>
        <w:rPr>
          <w:rFonts w:ascii="Arial" w:eastAsia="Arial" w:hAnsi="Arial" w:cs="Arial"/>
        </w:rPr>
        <w:t xml:space="preserve">Financially motivated incidents </w:t>
      </w:r>
    </w:p>
    <w:p w14:paraId="4F2BEA1D" w14:textId="77777777" w:rsidR="0071268E" w:rsidRDefault="003966CC">
      <w:pPr>
        <w:spacing w:after="240" w:line="241" w:lineRule="auto"/>
        <w:ind w:left="9"/>
      </w:pPr>
      <w:r>
        <w:rPr>
          <w:rFonts w:ascii="Arial" w:eastAsia="Arial" w:hAnsi="Arial" w:cs="Arial"/>
          <w:color w:val="12263F"/>
          <w:sz w:val="2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62C1471B" w14:textId="77777777" w:rsidR="0071268E" w:rsidRDefault="003966CC">
      <w:pPr>
        <w:spacing w:after="240" w:line="241" w:lineRule="auto"/>
        <w:ind w:left="9"/>
      </w:pPr>
      <w:r>
        <w:rPr>
          <w:rFonts w:ascii="Arial" w:eastAsia="Arial" w:hAnsi="Arial" w:cs="Arial"/>
          <w:color w:val="12263F"/>
          <w:sz w:val="20"/>
        </w:rPr>
        <w:t xml:space="preserve">Unlike other adult-involved incidents, financially motivated sexual extortion is usually carried out by offenders working in sophisticated organised crime groups (OCGs) overseas and are only motivated by profit. Adults are usually targeted by these groups too. </w:t>
      </w:r>
    </w:p>
    <w:p w14:paraId="2BD1CF38" w14:textId="77777777" w:rsidR="0071268E" w:rsidRDefault="003966CC">
      <w:pPr>
        <w:spacing w:after="119" w:line="241" w:lineRule="auto"/>
        <w:ind w:left="9"/>
      </w:pPr>
      <w:r>
        <w:rPr>
          <w:rFonts w:ascii="Arial" w:eastAsia="Arial" w:hAnsi="Arial" w:cs="Arial"/>
          <w:color w:val="12263F"/>
          <w:sz w:val="20"/>
        </w:rPr>
        <w:t xml:space="preserve">Offenders will often use a false identity, sometimes posing as a child or young person, or hack another young person’s account to make initial contact. To financially blackmail the child or young person, they may: </w:t>
      </w:r>
    </w:p>
    <w:p w14:paraId="2B076D37" w14:textId="77777777" w:rsidR="0071268E" w:rsidRDefault="003966CC">
      <w:pPr>
        <w:spacing w:after="110" w:line="250" w:lineRule="auto"/>
        <w:ind w:left="346" w:hanging="171"/>
      </w:pPr>
      <w:r>
        <w:rPr>
          <w:noProof/>
        </w:rPr>
        <w:drawing>
          <wp:inline distT="0" distB="0" distL="0" distR="0" wp14:anchorId="6FF2B70C" wp14:editId="4D6527CB">
            <wp:extent cx="24765" cy="38098"/>
            <wp:effectExtent l="0" t="0" r="0" b="0"/>
            <wp:docPr id="5336" name="Picture 5336"/>
            <wp:cNvGraphicFramePr/>
            <a:graphic xmlns:a="http://schemas.openxmlformats.org/drawingml/2006/main">
              <a:graphicData uri="http://schemas.openxmlformats.org/drawingml/2006/picture">
                <pic:pic xmlns:pic="http://schemas.openxmlformats.org/drawingml/2006/picture">
                  <pic:nvPicPr>
                    <pic:cNvPr id="5336" name="Picture 5336"/>
                    <pic:cNvPicPr/>
                  </pic:nvPicPr>
                  <pic:blipFill>
                    <a:blip r:embed="rId133"/>
                    <a:stretch>
                      <a:fillRect/>
                    </a:stretch>
                  </pic:blipFill>
                  <pic:spPr>
                    <a:xfrm>
                      <a:off x="0" y="0"/>
                      <a:ext cx="24765" cy="38098"/>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Groom or coerce the child or young person into sending nudes or semi-nudes and financially blackmail them </w:t>
      </w:r>
    </w:p>
    <w:p w14:paraId="56F59099" w14:textId="77777777" w:rsidR="0071268E" w:rsidRDefault="003966CC">
      <w:pPr>
        <w:spacing w:after="110" w:line="250" w:lineRule="auto"/>
        <w:ind w:left="346" w:hanging="171"/>
      </w:pPr>
      <w:r>
        <w:rPr>
          <w:noProof/>
        </w:rPr>
        <w:drawing>
          <wp:inline distT="0" distB="0" distL="0" distR="0" wp14:anchorId="3CB467E5" wp14:editId="70028B2A">
            <wp:extent cx="24765" cy="38100"/>
            <wp:effectExtent l="0" t="0" r="0" b="0"/>
            <wp:docPr id="5354" name="Picture 5354"/>
            <wp:cNvGraphicFramePr/>
            <a:graphic xmlns:a="http://schemas.openxmlformats.org/drawingml/2006/main">
              <a:graphicData uri="http://schemas.openxmlformats.org/drawingml/2006/picture">
                <pic:pic xmlns:pic="http://schemas.openxmlformats.org/drawingml/2006/picture">
                  <pic:nvPicPr>
                    <pic:cNvPr id="5354" name="Picture 5354"/>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Use images that have been stolen from the child or young person taken through hacking their account </w:t>
      </w:r>
    </w:p>
    <w:p w14:paraId="25B93193" w14:textId="77777777" w:rsidR="0071268E" w:rsidRDefault="003966CC">
      <w:pPr>
        <w:spacing w:after="228" w:line="250" w:lineRule="auto"/>
        <w:ind w:left="185"/>
      </w:pPr>
      <w:r>
        <w:rPr>
          <w:noProof/>
        </w:rPr>
        <w:drawing>
          <wp:inline distT="0" distB="0" distL="0" distR="0" wp14:anchorId="2CA1B555" wp14:editId="52B64715">
            <wp:extent cx="24765" cy="38100"/>
            <wp:effectExtent l="0" t="0" r="0" b="0"/>
            <wp:docPr id="5360" name="Picture 5360"/>
            <wp:cNvGraphicFramePr/>
            <a:graphic xmlns:a="http://schemas.openxmlformats.org/drawingml/2006/main">
              <a:graphicData uri="http://schemas.openxmlformats.org/drawingml/2006/picture">
                <pic:pic xmlns:pic="http://schemas.openxmlformats.org/drawingml/2006/picture">
                  <pic:nvPicPr>
                    <pic:cNvPr id="5360" name="Picture 5360"/>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Use digitally manipulated images, including AI-generated images, of the child or young person </w:t>
      </w:r>
    </w:p>
    <w:p w14:paraId="4CAF8EC5" w14:textId="77777777" w:rsidR="0071268E" w:rsidRDefault="003966CC">
      <w:pPr>
        <w:spacing w:after="119" w:line="241" w:lineRule="auto"/>
        <w:ind w:left="9"/>
      </w:pPr>
      <w:r>
        <w:rPr>
          <w:rFonts w:ascii="Arial" w:eastAsia="Arial" w:hAnsi="Arial" w:cs="Arial"/>
          <w:color w:val="12263F"/>
          <w:sz w:val="20"/>
        </w:rPr>
        <w:t xml:space="preserve">The offender may demand payment or the use of the victim’s bank account for the purposes of money laundering. </w:t>
      </w:r>
    </w:p>
    <w:p w14:paraId="06050884" w14:textId="77777777" w:rsidR="0071268E" w:rsidRDefault="003966CC">
      <w:pPr>
        <w:spacing w:after="110" w:line="250" w:lineRule="auto"/>
        <w:ind w:left="24"/>
      </w:pPr>
      <w:r>
        <w:rPr>
          <w:rFonts w:ascii="Arial" w:eastAsia="Arial" w:hAnsi="Arial" w:cs="Arial"/>
          <w:sz w:val="20"/>
        </w:rPr>
        <w:t xml:space="preserve">Potential signs of adult-involved financially motivated sexual extortion can include the child or young person being: </w:t>
      </w:r>
    </w:p>
    <w:p w14:paraId="0A24677B" w14:textId="77777777" w:rsidR="0071268E" w:rsidRDefault="003966CC">
      <w:pPr>
        <w:spacing w:after="110" w:line="250" w:lineRule="auto"/>
        <w:ind w:left="346" w:hanging="171"/>
      </w:pPr>
      <w:r>
        <w:rPr>
          <w:noProof/>
        </w:rPr>
        <w:drawing>
          <wp:inline distT="0" distB="0" distL="0" distR="0" wp14:anchorId="35D1DC3A" wp14:editId="4EFA709D">
            <wp:extent cx="24765" cy="38100"/>
            <wp:effectExtent l="0" t="0" r="0" b="0"/>
            <wp:docPr id="5375" name="Picture 5375"/>
            <wp:cNvGraphicFramePr/>
            <a:graphic xmlns:a="http://schemas.openxmlformats.org/drawingml/2006/main">
              <a:graphicData uri="http://schemas.openxmlformats.org/drawingml/2006/picture">
                <pic:pic xmlns:pic="http://schemas.openxmlformats.org/drawingml/2006/picture">
                  <pic:nvPicPr>
                    <pic:cNvPr id="5375" name="Picture 5375"/>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Contacted by an online account that they do not know but appears to be another child or young person. They may be contacted by a hacked account of a child or young person </w:t>
      </w:r>
    </w:p>
    <w:p w14:paraId="31A27DA6" w14:textId="77777777" w:rsidR="0071268E" w:rsidRDefault="003966CC">
      <w:pPr>
        <w:spacing w:after="110" w:line="250" w:lineRule="auto"/>
        <w:ind w:left="346" w:hanging="171"/>
      </w:pPr>
      <w:r>
        <w:rPr>
          <w:noProof/>
        </w:rPr>
        <w:drawing>
          <wp:inline distT="0" distB="0" distL="0" distR="0" wp14:anchorId="78BF252D" wp14:editId="58023000">
            <wp:extent cx="24765" cy="38100"/>
            <wp:effectExtent l="0" t="0" r="0" b="0"/>
            <wp:docPr id="5381" name="Picture 5381"/>
            <wp:cNvGraphicFramePr/>
            <a:graphic xmlns:a="http://schemas.openxmlformats.org/drawingml/2006/main">
              <a:graphicData uri="http://schemas.openxmlformats.org/drawingml/2006/picture">
                <pic:pic xmlns:pic="http://schemas.openxmlformats.org/drawingml/2006/picture">
                  <pic:nvPicPr>
                    <pic:cNvPr id="5381" name="Picture 5381"/>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Quickly engaged in sexually explicit communications which may include the offender sharing an image first </w:t>
      </w:r>
    </w:p>
    <w:p w14:paraId="41BB2A56" w14:textId="77777777" w:rsidR="0071268E" w:rsidRDefault="003966CC">
      <w:pPr>
        <w:spacing w:after="110" w:line="250" w:lineRule="auto"/>
        <w:ind w:left="185"/>
      </w:pPr>
      <w:r>
        <w:rPr>
          <w:noProof/>
        </w:rPr>
        <w:drawing>
          <wp:inline distT="0" distB="0" distL="0" distR="0" wp14:anchorId="66F84531" wp14:editId="5D8356CB">
            <wp:extent cx="24765" cy="38100"/>
            <wp:effectExtent l="0" t="0" r="0" b="0"/>
            <wp:docPr id="5387" name="Picture 5387"/>
            <wp:cNvGraphicFramePr/>
            <a:graphic xmlns:a="http://schemas.openxmlformats.org/drawingml/2006/main">
              <a:graphicData uri="http://schemas.openxmlformats.org/drawingml/2006/picture">
                <pic:pic xmlns:pic="http://schemas.openxmlformats.org/drawingml/2006/picture">
                  <pic:nvPicPr>
                    <pic:cNvPr id="5387" name="Picture 5387"/>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Moved from a public to a private/E2EE platform </w:t>
      </w:r>
    </w:p>
    <w:p w14:paraId="445407B3" w14:textId="77777777" w:rsidR="0071268E" w:rsidRDefault="003966CC">
      <w:pPr>
        <w:spacing w:after="110" w:line="250" w:lineRule="auto"/>
        <w:ind w:left="185"/>
      </w:pPr>
      <w:r>
        <w:rPr>
          <w:noProof/>
        </w:rPr>
        <w:drawing>
          <wp:inline distT="0" distB="0" distL="0" distR="0" wp14:anchorId="12A59C77" wp14:editId="7670383A">
            <wp:extent cx="24765" cy="38100"/>
            <wp:effectExtent l="0" t="0" r="0" b="0"/>
            <wp:docPr id="5392" name="Picture 5392"/>
            <wp:cNvGraphicFramePr/>
            <a:graphic xmlns:a="http://schemas.openxmlformats.org/drawingml/2006/main">
              <a:graphicData uri="http://schemas.openxmlformats.org/drawingml/2006/picture">
                <pic:pic xmlns:pic="http://schemas.openxmlformats.org/drawingml/2006/picture">
                  <pic:nvPicPr>
                    <pic:cNvPr id="5392" name="Picture 5392"/>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Pressured into taking nudes or semi-nudes </w:t>
      </w:r>
    </w:p>
    <w:p w14:paraId="66B82B6D" w14:textId="77777777" w:rsidR="0071268E" w:rsidRDefault="003966CC">
      <w:pPr>
        <w:spacing w:after="132" w:line="250" w:lineRule="auto"/>
        <w:ind w:left="346" w:hanging="171"/>
      </w:pPr>
      <w:r>
        <w:rPr>
          <w:noProof/>
        </w:rPr>
        <w:drawing>
          <wp:inline distT="0" distB="0" distL="0" distR="0" wp14:anchorId="4A29EF59" wp14:editId="45D000EC">
            <wp:extent cx="24765" cy="38100"/>
            <wp:effectExtent l="0" t="0" r="0" b="0"/>
            <wp:docPr id="5399" name="Picture 5399"/>
            <wp:cNvGraphicFramePr/>
            <a:graphic xmlns:a="http://schemas.openxmlformats.org/drawingml/2006/main">
              <a:graphicData uri="http://schemas.openxmlformats.org/drawingml/2006/picture">
                <pic:pic xmlns:pic="http://schemas.openxmlformats.org/drawingml/2006/picture">
                  <pic:nvPicPr>
                    <pic:cNvPr id="5399" name="Picture 5399"/>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Told they have been </w:t>
      </w:r>
      <w:proofErr w:type="gramStart"/>
      <w:r>
        <w:rPr>
          <w:rFonts w:ascii="Arial" w:eastAsia="Arial" w:hAnsi="Arial" w:cs="Arial"/>
          <w:sz w:val="20"/>
        </w:rPr>
        <w:t>hacked</w:t>
      </w:r>
      <w:proofErr w:type="gramEnd"/>
      <w:r>
        <w:rPr>
          <w:rFonts w:ascii="Arial" w:eastAsia="Arial" w:hAnsi="Arial" w:cs="Arial"/>
          <w:sz w:val="20"/>
        </w:rPr>
        <w:t xml:space="preserve"> and they have access to their images, personal information and contacts </w:t>
      </w:r>
    </w:p>
    <w:p w14:paraId="4266E6CA" w14:textId="77777777" w:rsidR="0071268E" w:rsidRDefault="003966CC">
      <w:pPr>
        <w:spacing w:after="3"/>
        <w:ind w:left="19" w:right="6"/>
      </w:pPr>
      <w:r>
        <w:t xml:space="preserve">Blackmailed into sending money or sharing bank account details after sharing an image or the offender sharing hacked or digitally manipulated images of the child </w:t>
      </w:r>
    </w:p>
    <w:p w14:paraId="00B0A655" w14:textId="77777777" w:rsidR="0071268E" w:rsidRDefault="003966CC">
      <w:pPr>
        <w:spacing w:after="11" w:line="259" w:lineRule="auto"/>
        <w:ind w:left="14" w:firstLine="0"/>
      </w:pPr>
      <w:r>
        <w:t xml:space="preserve"> </w:t>
      </w:r>
    </w:p>
    <w:p w14:paraId="13E9C148" w14:textId="77777777" w:rsidR="0071268E" w:rsidRDefault="003966CC">
      <w:pPr>
        <w:pStyle w:val="Heading2"/>
        <w:spacing w:after="77"/>
        <w:ind w:left="0" w:firstLine="0"/>
      </w:pPr>
      <w:r>
        <w:rPr>
          <w:color w:val="12263F"/>
        </w:rPr>
        <w:t xml:space="preserve">Children who are absent from education </w:t>
      </w:r>
      <w:r>
        <w:t xml:space="preserve"> </w:t>
      </w:r>
    </w:p>
    <w:p w14:paraId="09A895B1" w14:textId="77777777" w:rsidR="0071268E" w:rsidRDefault="003966CC">
      <w:pPr>
        <w:ind w:left="19" w:right="6"/>
      </w:pPr>
      <w:r>
        <w:t xml:space="preserve">A child going missing from education or being persistently absent from education, can be a warning sign of a range of safeguarding issues. This might include abuse or neglect, such as sexual abuse or exploitation or child criminal exploitation, or issues such as mental health problems, substance abuse, radicalisation, FGM or forced marriage.   </w:t>
      </w:r>
    </w:p>
    <w:p w14:paraId="23835E90" w14:textId="77777777" w:rsidR="0071268E" w:rsidRDefault="003966CC">
      <w:pPr>
        <w:spacing w:after="191"/>
        <w:ind w:left="19" w:right="6"/>
      </w:pPr>
      <w:r>
        <w:t xml:space="preserve">There are many circumstances where a child may become missing from education, but some children are particularly at risk. These include children who:  </w:t>
      </w:r>
    </w:p>
    <w:p w14:paraId="01CF7F70" w14:textId="77777777" w:rsidR="0071268E" w:rsidRDefault="003966CC">
      <w:pPr>
        <w:numPr>
          <w:ilvl w:val="0"/>
          <w:numId w:val="45"/>
        </w:numPr>
        <w:spacing w:after="35"/>
        <w:ind w:right="6" w:hanging="281"/>
      </w:pPr>
      <w:r>
        <w:t xml:space="preserve">Are at risk of harm or neglect  </w:t>
      </w:r>
    </w:p>
    <w:p w14:paraId="1058A19A" w14:textId="77777777" w:rsidR="0071268E" w:rsidRDefault="003966CC">
      <w:pPr>
        <w:numPr>
          <w:ilvl w:val="0"/>
          <w:numId w:val="45"/>
        </w:numPr>
        <w:spacing w:after="35"/>
        <w:ind w:right="6" w:hanging="281"/>
      </w:pPr>
      <w:r>
        <w:t xml:space="preserve">Are at risk of forced marriage or FGM  </w:t>
      </w:r>
    </w:p>
    <w:p w14:paraId="333C4BBB" w14:textId="77777777" w:rsidR="0071268E" w:rsidRDefault="003966CC">
      <w:pPr>
        <w:numPr>
          <w:ilvl w:val="0"/>
          <w:numId w:val="45"/>
        </w:numPr>
        <w:spacing w:after="35"/>
        <w:ind w:right="6" w:hanging="281"/>
      </w:pPr>
      <w:r>
        <w:t xml:space="preserve">Come from Gypsy, Roma, or Traveller families  </w:t>
      </w:r>
    </w:p>
    <w:p w14:paraId="2B320F4D" w14:textId="77777777" w:rsidR="0071268E" w:rsidRDefault="003966CC">
      <w:pPr>
        <w:numPr>
          <w:ilvl w:val="0"/>
          <w:numId w:val="45"/>
        </w:numPr>
        <w:spacing w:after="38"/>
        <w:ind w:right="6" w:hanging="281"/>
      </w:pPr>
      <w:r>
        <w:t xml:space="preserve">Come from the families of service personnel  </w:t>
      </w:r>
    </w:p>
    <w:p w14:paraId="3A81CE4F" w14:textId="77777777" w:rsidR="0071268E" w:rsidRDefault="003966CC">
      <w:pPr>
        <w:numPr>
          <w:ilvl w:val="0"/>
          <w:numId w:val="45"/>
        </w:numPr>
        <w:spacing w:after="35"/>
        <w:ind w:right="6" w:hanging="281"/>
      </w:pPr>
      <w:r>
        <w:t xml:space="preserve">Go missing or run away from home or care  </w:t>
      </w:r>
    </w:p>
    <w:p w14:paraId="20D479EA" w14:textId="77777777" w:rsidR="0071268E" w:rsidRDefault="003966CC">
      <w:pPr>
        <w:numPr>
          <w:ilvl w:val="0"/>
          <w:numId w:val="45"/>
        </w:numPr>
        <w:spacing w:after="35"/>
        <w:ind w:right="6" w:hanging="281"/>
      </w:pPr>
      <w:r>
        <w:t xml:space="preserve">Are supervised by the youth justice system  </w:t>
      </w:r>
    </w:p>
    <w:p w14:paraId="1255D3A3" w14:textId="77777777" w:rsidR="0071268E" w:rsidRDefault="003966CC">
      <w:pPr>
        <w:numPr>
          <w:ilvl w:val="0"/>
          <w:numId w:val="45"/>
        </w:numPr>
        <w:spacing w:after="35"/>
        <w:ind w:right="6" w:hanging="281"/>
      </w:pPr>
      <w:r>
        <w:t xml:space="preserve">Cease to attend a school  </w:t>
      </w:r>
    </w:p>
    <w:p w14:paraId="01A4CE97" w14:textId="77777777" w:rsidR="0071268E" w:rsidRDefault="003966CC">
      <w:pPr>
        <w:numPr>
          <w:ilvl w:val="0"/>
          <w:numId w:val="45"/>
        </w:numPr>
        <w:spacing w:after="9"/>
        <w:ind w:right="6" w:hanging="281"/>
      </w:pPr>
      <w:r>
        <w:t xml:space="preserve">Come from new migrant families  </w:t>
      </w:r>
    </w:p>
    <w:p w14:paraId="2A961714" w14:textId="77777777" w:rsidR="0071268E" w:rsidRDefault="003966CC">
      <w:pPr>
        <w:spacing w:after="98" w:line="259" w:lineRule="auto"/>
        <w:ind w:left="14" w:firstLine="0"/>
      </w:pPr>
      <w:r>
        <w:t xml:space="preserve">  </w:t>
      </w:r>
    </w:p>
    <w:p w14:paraId="5B0011CA" w14:textId="77777777" w:rsidR="0071268E" w:rsidRDefault="003966CC">
      <w:pPr>
        <w:ind w:left="19" w:right="6"/>
      </w:pPr>
      <w: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w:t>
      </w:r>
    </w:p>
    <w:p w14:paraId="2CB74837" w14:textId="77777777" w:rsidR="0071268E" w:rsidRDefault="003966CC">
      <w:pPr>
        <w:pStyle w:val="Heading1"/>
        <w:spacing w:after="107" w:line="249" w:lineRule="auto"/>
        <w:ind w:left="19" w:right="6"/>
      </w:pPr>
      <w:r>
        <w:rPr>
          <w:b w:val="0"/>
          <w:sz w:val="22"/>
        </w:rPr>
        <w:t xml:space="preserve">points.   </w:t>
      </w:r>
    </w:p>
    <w:p w14:paraId="0E5A2F44" w14:textId="77777777" w:rsidR="0071268E" w:rsidRDefault="003966CC">
      <w:pPr>
        <w:ind w:left="19" w:right="6"/>
      </w:pPr>
      <w: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34D3E98B" w14:textId="77777777" w:rsidR="0071268E" w:rsidRDefault="003966CC">
      <w:pPr>
        <w:spacing w:after="231"/>
        <w:ind w:left="19" w:right="6"/>
      </w:pPr>
      <w:r>
        <w:t xml:space="preserve">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  </w:t>
      </w:r>
    </w:p>
    <w:p w14:paraId="40B348EC" w14:textId="77777777" w:rsidR="0071268E" w:rsidRDefault="003966CC">
      <w:pPr>
        <w:pStyle w:val="Heading3"/>
        <w:spacing w:after="102"/>
        <w:ind w:left="-5"/>
      </w:pPr>
      <w:r>
        <w:rPr>
          <w:color w:val="12263F"/>
        </w:rPr>
        <w:t xml:space="preserve">Child criminal exploitation  </w:t>
      </w:r>
      <w:r>
        <w:t xml:space="preserve"> </w:t>
      </w:r>
    </w:p>
    <w:p w14:paraId="39014DE4" w14:textId="77777777" w:rsidR="0071268E" w:rsidRDefault="003966CC">
      <w:pPr>
        <w:ind w:left="19" w:right="6"/>
      </w:pPr>
      <w:r>
        <w:t xml:space="preserve">Child criminal exploitation (CCE) is a form of abuse where an individual or group takes advantage of an imbalance of power to coerce, control, manipulate or deceive a child into criminal activity, in exchange for something the victim needs or wants, and/or for the financial or other advantage of the perpetrator or facilitator, and/or through violence or the threat of violence.   </w:t>
      </w:r>
    </w:p>
    <w:p w14:paraId="0215FA99" w14:textId="77777777" w:rsidR="0071268E" w:rsidRDefault="003966CC">
      <w:pPr>
        <w:ind w:left="19" w:right="6"/>
      </w:pPr>
      <w:r>
        <w:t xml:space="preserve">The abuse can be perpetrated by males or females, and children or adults. It can be a one-off occurrence or a series of incidents over </w:t>
      </w:r>
      <w:proofErr w:type="gramStart"/>
      <w:r>
        <w:t>time, and</w:t>
      </w:r>
      <w:proofErr w:type="gramEnd"/>
      <w:r>
        <w:t xml:space="preserve"> range from opportunistic to complex organised abuse.  </w:t>
      </w:r>
    </w:p>
    <w:p w14:paraId="203B8019" w14:textId="77777777" w:rsidR="0071268E" w:rsidRDefault="003966CC">
      <w:pPr>
        <w:spacing w:after="186"/>
        <w:ind w:left="19" w:right="149"/>
      </w:pPr>
      <w:r>
        <w:t xml:space="preserve">The victim can be exploited even when the activity appears to be consensual. It does not always involve physical contact and can happen online. For example, young people may be forced to work in cannabis factories, coerced into moving drugs or money across the country (county lines), forced to shoplift or pickpocket, or to threaten other young people.   Indicators of CCE can include a child:  </w:t>
      </w:r>
    </w:p>
    <w:p w14:paraId="25AE019F" w14:textId="77777777" w:rsidR="0071268E" w:rsidRDefault="003966CC">
      <w:pPr>
        <w:numPr>
          <w:ilvl w:val="0"/>
          <w:numId w:val="46"/>
        </w:numPr>
        <w:spacing w:after="35"/>
        <w:ind w:right="6" w:hanging="281"/>
      </w:pPr>
      <w:r>
        <w:t xml:space="preserve">Appearing with unexplained gifts or new possessions  </w:t>
      </w:r>
    </w:p>
    <w:p w14:paraId="1F8106A2" w14:textId="77777777" w:rsidR="0071268E" w:rsidRDefault="003966CC">
      <w:pPr>
        <w:numPr>
          <w:ilvl w:val="0"/>
          <w:numId w:val="46"/>
        </w:numPr>
        <w:spacing w:after="35"/>
        <w:ind w:right="6" w:hanging="281"/>
      </w:pPr>
      <w:r>
        <w:t xml:space="preserve">Associating with other young people involved in exploitation  </w:t>
      </w:r>
    </w:p>
    <w:p w14:paraId="33E82E79" w14:textId="77777777" w:rsidR="0071268E" w:rsidRDefault="003966CC">
      <w:pPr>
        <w:numPr>
          <w:ilvl w:val="0"/>
          <w:numId w:val="46"/>
        </w:numPr>
        <w:spacing w:after="35"/>
        <w:ind w:right="6" w:hanging="281"/>
      </w:pPr>
      <w:r>
        <w:t xml:space="preserve">Suffering from changes in emotional wellbeing  </w:t>
      </w:r>
    </w:p>
    <w:p w14:paraId="6D4BA595" w14:textId="77777777" w:rsidR="0071268E" w:rsidRDefault="003966CC">
      <w:pPr>
        <w:numPr>
          <w:ilvl w:val="0"/>
          <w:numId w:val="46"/>
        </w:numPr>
        <w:spacing w:after="36"/>
        <w:ind w:right="6" w:hanging="281"/>
      </w:pPr>
      <w:r>
        <w:t xml:space="preserve">Misusing drugs and alcohol  </w:t>
      </w:r>
    </w:p>
    <w:p w14:paraId="0A1C25DD" w14:textId="77777777" w:rsidR="0071268E" w:rsidRDefault="003966CC">
      <w:pPr>
        <w:numPr>
          <w:ilvl w:val="0"/>
          <w:numId w:val="46"/>
        </w:numPr>
        <w:spacing w:after="38"/>
        <w:ind w:right="6" w:hanging="281"/>
      </w:pPr>
      <w:r>
        <w:t xml:space="preserve">Going missing for periods of time or regularly coming home late  </w:t>
      </w:r>
    </w:p>
    <w:p w14:paraId="74E555F1" w14:textId="77777777" w:rsidR="0071268E" w:rsidRDefault="003966CC">
      <w:pPr>
        <w:numPr>
          <w:ilvl w:val="0"/>
          <w:numId w:val="46"/>
        </w:numPr>
        <w:spacing w:after="35"/>
        <w:ind w:right="6" w:hanging="281"/>
      </w:pPr>
      <w:r>
        <w:t xml:space="preserve">Regularly missing school or education   </w:t>
      </w:r>
    </w:p>
    <w:p w14:paraId="1D1EE368" w14:textId="77777777" w:rsidR="0071268E" w:rsidRDefault="003966CC">
      <w:pPr>
        <w:numPr>
          <w:ilvl w:val="0"/>
          <w:numId w:val="46"/>
        </w:numPr>
        <w:spacing w:after="9"/>
        <w:ind w:right="6" w:hanging="281"/>
      </w:pPr>
      <w:r>
        <w:t xml:space="preserve">Not taking part in education  </w:t>
      </w:r>
    </w:p>
    <w:p w14:paraId="4506D324" w14:textId="77777777" w:rsidR="0071268E" w:rsidRDefault="003966CC">
      <w:pPr>
        <w:spacing w:after="98" w:line="259" w:lineRule="auto"/>
        <w:ind w:left="14" w:firstLine="0"/>
      </w:pPr>
      <w:r>
        <w:t xml:space="preserve">  </w:t>
      </w:r>
    </w:p>
    <w:p w14:paraId="31DED50F" w14:textId="77777777" w:rsidR="0071268E" w:rsidRDefault="003966CC">
      <w:pPr>
        <w:spacing w:after="229"/>
        <w:ind w:left="19" w:right="6"/>
      </w:pPr>
      <w:r>
        <w:t xml:space="preserve">If a member of staff suspects CCE, they will discuss this with the DSL. The DSL will trigger the local safeguarding procedures, including a referral to the local authority’s children’s social care team and the police, if appropriate.  </w:t>
      </w:r>
    </w:p>
    <w:p w14:paraId="4CA07724" w14:textId="77777777" w:rsidR="0071268E" w:rsidRDefault="003966CC">
      <w:pPr>
        <w:pStyle w:val="Heading3"/>
        <w:spacing w:after="102"/>
        <w:ind w:left="-5"/>
      </w:pPr>
      <w:r>
        <w:rPr>
          <w:color w:val="12263F"/>
        </w:rPr>
        <w:t xml:space="preserve">Child sexual exploitation </w:t>
      </w:r>
      <w:r>
        <w:t xml:space="preserve"> </w:t>
      </w:r>
    </w:p>
    <w:p w14:paraId="43077FFD" w14:textId="77777777" w:rsidR="0071268E" w:rsidRDefault="003966CC">
      <w:pPr>
        <w:ind w:left="19" w:right="6"/>
      </w:pPr>
      <w:r>
        <w:t xml:space="preserve">Child sexual exploitation (CSE) is a form of child sexual abuse where an individual or group takes advantage of an imbalance of power to coerce, manipulate or deceive a child into sexual activity, in exchange for something the victim needs or wants and/or for the financial advantage or increased status of the perpetrator or facilitator. It may, or may not, be accompanied by violence or threats of violence.  </w:t>
      </w:r>
    </w:p>
    <w:p w14:paraId="11C5D392" w14:textId="77777777" w:rsidR="0071268E" w:rsidRDefault="003966CC">
      <w:pPr>
        <w:ind w:left="19" w:right="6"/>
      </w:pPr>
      <w:r>
        <w:t xml:space="preserve">The abuse can be perpetrated by males or females, and children or adults. It can be a one-off occurrence or a series of incidents over </w:t>
      </w:r>
      <w:proofErr w:type="gramStart"/>
      <w:r>
        <w:t>time, and</w:t>
      </w:r>
      <w:proofErr w:type="gramEnd"/>
      <w:r>
        <w:t xml:space="preserve"> range from opportunistic to complex organised abuse.   </w:t>
      </w:r>
    </w:p>
    <w:p w14:paraId="6D524687" w14:textId="77777777" w:rsidR="0071268E" w:rsidRDefault="003966CC">
      <w:pPr>
        <w:ind w:left="19" w:right="6"/>
      </w:pPr>
      <w: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0868959E" w14:textId="77777777" w:rsidR="0071268E" w:rsidRDefault="003966CC">
      <w:pPr>
        <w:ind w:left="19" w:right="6"/>
      </w:pPr>
      <w:r>
        <w:t xml:space="preserve">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  </w:t>
      </w:r>
    </w:p>
    <w:p w14:paraId="2F408985" w14:textId="77777777" w:rsidR="0071268E" w:rsidRDefault="003966CC">
      <w:pPr>
        <w:spacing w:after="181"/>
        <w:ind w:left="19" w:right="6"/>
      </w:pPr>
      <w:r>
        <w:t xml:space="preserve">In addition to the CCE indicators above, indicators of CSE can include a child:  </w:t>
      </w:r>
    </w:p>
    <w:p w14:paraId="59E872DB" w14:textId="77777777" w:rsidR="0071268E" w:rsidRDefault="003966CC">
      <w:pPr>
        <w:numPr>
          <w:ilvl w:val="0"/>
          <w:numId w:val="47"/>
        </w:numPr>
        <w:spacing w:after="38"/>
        <w:ind w:right="6" w:hanging="281"/>
      </w:pPr>
      <w:r>
        <w:t xml:space="preserve">Having an older boyfriend or girlfriend  </w:t>
      </w:r>
    </w:p>
    <w:p w14:paraId="458B1699" w14:textId="77777777" w:rsidR="0071268E" w:rsidRDefault="003966CC">
      <w:pPr>
        <w:numPr>
          <w:ilvl w:val="0"/>
          <w:numId w:val="47"/>
        </w:numPr>
        <w:spacing w:after="9"/>
        <w:ind w:right="6" w:hanging="281"/>
      </w:pPr>
      <w:r>
        <w:t xml:space="preserve">Suffering from sexually transmitted infections or becoming pregnant  </w:t>
      </w:r>
    </w:p>
    <w:p w14:paraId="03EEB9A9" w14:textId="77777777" w:rsidR="0071268E" w:rsidRDefault="003966CC">
      <w:pPr>
        <w:spacing w:after="93" w:line="259" w:lineRule="auto"/>
        <w:ind w:left="14" w:firstLine="0"/>
      </w:pPr>
      <w:r>
        <w:t xml:space="preserve">  </w:t>
      </w:r>
    </w:p>
    <w:p w14:paraId="78554635" w14:textId="77777777" w:rsidR="0071268E" w:rsidRDefault="003966CC">
      <w:pPr>
        <w:spacing w:after="258"/>
        <w:ind w:left="19" w:right="6"/>
      </w:pPr>
      <w:r>
        <w:t xml:space="preserve">If a member of staff suspects CSE, they will discuss this with the DSL. The DSL will trigger the local safeguarding procedures, including a referral to the local authority’s children’s social care team and the police, if appropriate.   </w:t>
      </w:r>
    </w:p>
    <w:p w14:paraId="7A7359D5" w14:textId="77777777" w:rsidR="0071268E" w:rsidRDefault="003966CC">
      <w:pPr>
        <w:pStyle w:val="Heading3"/>
        <w:spacing w:after="80" w:line="259" w:lineRule="auto"/>
        <w:ind w:left="9"/>
      </w:pPr>
      <w:r>
        <w:rPr>
          <w:rFonts w:ascii="Arial" w:eastAsia="Arial" w:hAnsi="Arial" w:cs="Arial"/>
          <w:color w:val="12263F"/>
          <w:sz w:val="24"/>
        </w:rPr>
        <w:t xml:space="preserve">Child-on-child abuse </w:t>
      </w:r>
    </w:p>
    <w:p w14:paraId="364A46E0" w14:textId="77777777" w:rsidR="0071268E" w:rsidRDefault="003966CC">
      <w:pPr>
        <w:spacing w:after="3"/>
        <w:ind w:left="19" w:right="6"/>
      </w:pPr>
      <w:r>
        <w:t xml:space="preserve">Child-on-child abuse is when children abuse other children. This type of abuse can take place inside and outside of school. It can also take place both face-to-face and </w:t>
      </w:r>
      <w:proofErr w:type="gramStart"/>
      <w:r>
        <w:t>online, and</w:t>
      </w:r>
      <w:proofErr w:type="gramEnd"/>
      <w:r>
        <w:t xml:space="preserve"> can occur simultaneously between the 2.  </w:t>
      </w:r>
    </w:p>
    <w:p w14:paraId="5A8DDB03" w14:textId="77777777" w:rsidR="0071268E" w:rsidRDefault="003966CC">
      <w:pPr>
        <w:spacing w:after="4"/>
        <w:ind w:left="55"/>
      </w:pPr>
      <w:r>
        <w:t xml:space="preserve">Our school has a zero-tolerance approach to sexual violence and sexual harassment. We recognise that even if there are there no reports, that doesn’t mean that this kind of abuse isn’t happening.  </w:t>
      </w:r>
    </w:p>
    <w:p w14:paraId="0F17E18D" w14:textId="77777777" w:rsidR="0071268E" w:rsidRDefault="003966CC">
      <w:pPr>
        <w:spacing w:after="9"/>
        <w:ind w:left="19" w:right="6"/>
      </w:pPr>
      <w:r>
        <w:t xml:space="preserve">Child-on-child abuse is most likely to include, but may not be limited to: </w:t>
      </w:r>
    </w:p>
    <w:p w14:paraId="2234A16F" w14:textId="77777777" w:rsidR="0071268E" w:rsidRDefault="003966CC">
      <w:pPr>
        <w:spacing w:after="110" w:line="250" w:lineRule="auto"/>
        <w:ind w:left="185"/>
      </w:pPr>
      <w:r>
        <w:rPr>
          <w:noProof/>
        </w:rPr>
        <w:drawing>
          <wp:inline distT="0" distB="0" distL="0" distR="0" wp14:anchorId="57C04489" wp14:editId="06121DB4">
            <wp:extent cx="24765" cy="38100"/>
            <wp:effectExtent l="0" t="0" r="0" b="0"/>
            <wp:docPr id="5628" name="Picture 5628"/>
            <wp:cNvGraphicFramePr/>
            <a:graphic xmlns:a="http://schemas.openxmlformats.org/drawingml/2006/main">
              <a:graphicData uri="http://schemas.openxmlformats.org/drawingml/2006/picture">
                <pic:pic xmlns:pic="http://schemas.openxmlformats.org/drawingml/2006/picture">
                  <pic:nvPicPr>
                    <pic:cNvPr id="5628" name="Picture 5628"/>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Bullying (including cyber-bullying, prejudice-based and discriminatory bullying) </w:t>
      </w:r>
    </w:p>
    <w:p w14:paraId="5821F68A" w14:textId="77777777" w:rsidR="0071268E" w:rsidRDefault="003966CC">
      <w:pPr>
        <w:spacing w:after="110" w:line="250" w:lineRule="auto"/>
        <w:ind w:left="346" w:hanging="171"/>
      </w:pPr>
      <w:r>
        <w:rPr>
          <w:noProof/>
        </w:rPr>
        <w:drawing>
          <wp:inline distT="0" distB="0" distL="0" distR="0" wp14:anchorId="000A4561" wp14:editId="25145C8D">
            <wp:extent cx="24765" cy="38100"/>
            <wp:effectExtent l="0" t="0" r="0" b="0"/>
            <wp:docPr id="5637" name="Picture 5637"/>
            <wp:cNvGraphicFramePr/>
            <a:graphic xmlns:a="http://schemas.openxmlformats.org/drawingml/2006/main">
              <a:graphicData uri="http://schemas.openxmlformats.org/drawingml/2006/picture">
                <pic:pic xmlns:pic="http://schemas.openxmlformats.org/drawingml/2006/picture">
                  <pic:nvPicPr>
                    <pic:cNvPr id="5637" name="Picture 5637"/>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Abuse in intimate personal relationships between children (this is sometimes known as ‘teenage relationship abuse’)  </w:t>
      </w:r>
    </w:p>
    <w:p w14:paraId="29FBF675" w14:textId="77777777" w:rsidR="0071268E" w:rsidRDefault="003966CC">
      <w:pPr>
        <w:spacing w:after="110" w:line="250" w:lineRule="auto"/>
        <w:ind w:left="346" w:hanging="171"/>
      </w:pPr>
      <w:r>
        <w:rPr>
          <w:noProof/>
        </w:rPr>
        <w:drawing>
          <wp:inline distT="0" distB="0" distL="0" distR="0" wp14:anchorId="192F5D8D" wp14:editId="4924A08C">
            <wp:extent cx="24765" cy="38100"/>
            <wp:effectExtent l="0" t="0" r="0" b="0"/>
            <wp:docPr id="5643" name="Picture 5643"/>
            <wp:cNvGraphicFramePr/>
            <a:graphic xmlns:a="http://schemas.openxmlformats.org/drawingml/2006/main">
              <a:graphicData uri="http://schemas.openxmlformats.org/drawingml/2006/picture">
                <pic:pic xmlns:pic="http://schemas.openxmlformats.org/drawingml/2006/picture">
                  <pic:nvPicPr>
                    <pic:cNvPr id="5643" name="Picture 5643"/>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Physical abuse such as hitting, kicking, shaking, biting, hair pulling, or otherwise causing physical harm (this may include an online element which facilitates, threatens and/or encourages physical abuse) </w:t>
      </w:r>
    </w:p>
    <w:p w14:paraId="422AB6AD" w14:textId="77777777" w:rsidR="0071268E" w:rsidRDefault="003966CC">
      <w:pPr>
        <w:spacing w:after="110" w:line="250" w:lineRule="auto"/>
        <w:ind w:left="346" w:hanging="171"/>
      </w:pPr>
      <w:r>
        <w:rPr>
          <w:noProof/>
        </w:rPr>
        <w:drawing>
          <wp:inline distT="0" distB="0" distL="0" distR="0" wp14:anchorId="1D2FE8CA" wp14:editId="52023D43">
            <wp:extent cx="24765" cy="38100"/>
            <wp:effectExtent l="0" t="0" r="0" b="0"/>
            <wp:docPr id="5650" name="Picture 5650"/>
            <wp:cNvGraphicFramePr/>
            <a:graphic xmlns:a="http://schemas.openxmlformats.org/drawingml/2006/main">
              <a:graphicData uri="http://schemas.openxmlformats.org/drawingml/2006/picture">
                <pic:pic xmlns:pic="http://schemas.openxmlformats.org/drawingml/2006/picture">
                  <pic:nvPicPr>
                    <pic:cNvPr id="5650" name="Picture 5650"/>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Sexual violence, such as rape, assault by penetration and sexual assault (this may include an online element which facilitates, threatens and/or encourages sexual violence) </w:t>
      </w:r>
    </w:p>
    <w:p w14:paraId="7BAEF252" w14:textId="77777777" w:rsidR="0071268E" w:rsidRDefault="003966CC">
      <w:pPr>
        <w:spacing w:after="110" w:line="250" w:lineRule="auto"/>
        <w:ind w:left="346" w:hanging="171"/>
      </w:pPr>
      <w:r>
        <w:rPr>
          <w:noProof/>
        </w:rPr>
        <w:drawing>
          <wp:inline distT="0" distB="0" distL="0" distR="0" wp14:anchorId="3AF50FCD" wp14:editId="666C0ADB">
            <wp:extent cx="24765" cy="38100"/>
            <wp:effectExtent l="0" t="0" r="0" b="0"/>
            <wp:docPr id="5656" name="Picture 5656"/>
            <wp:cNvGraphicFramePr/>
            <a:graphic xmlns:a="http://schemas.openxmlformats.org/drawingml/2006/main">
              <a:graphicData uri="http://schemas.openxmlformats.org/drawingml/2006/picture">
                <pic:pic xmlns:pic="http://schemas.openxmlformats.org/drawingml/2006/picture">
                  <pic:nvPicPr>
                    <pic:cNvPr id="5656" name="Picture 5656"/>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Sexual harassment, such as sexual comments, remarks, jokes and online sexual harassment, which may be standalone or part of a broader pattern of abuse </w:t>
      </w:r>
    </w:p>
    <w:p w14:paraId="01932E13" w14:textId="77777777" w:rsidR="0071268E" w:rsidRDefault="003966CC">
      <w:pPr>
        <w:spacing w:after="110" w:line="250" w:lineRule="auto"/>
        <w:ind w:left="346" w:hanging="171"/>
      </w:pPr>
      <w:r>
        <w:rPr>
          <w:noProof/>
        </w:rPr>
        <w:drawing>
          <wp:inline distT="0" distB="0" distL="0" distR="0" wp14:anchorId="59E9562A" wp14:editId="679B6498">
            <wp:extent cx="24765" cy="38100"/>
            <wp:effectExtent l="0" t="0" r="0" b="0"/>
            <wp:docPr id="5662" name="Picture 5662"/>
            <wp:cNvGraphicFramePr/>
            <a:graphic xmlns:a="http://schemas.openxmlformats.org/drawingml/2006/main">
              <a:graphicData uri="http://schemas.openxmlformats.org/drawingml/2006/picture">
                <pic:pic xmlns:pic="http://schemas.openxmlformats.org/drawingml/2006/picture">
                  <pic:nvPicPr>
                    <pic:cNvPr id="5662" name="Picture 5662"/>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Causing someone to engage in sexual activity without consent, such as forcing someone to strip, touch themselves sexually, or to engage in sexual activity with a third party </w:t>
      </w:r>
    </w:p>
    <w:p w14:paraId="065B532A" w14:textId="77777777" w:rsidR="0071268E" w:rsidRDefault="003966CC">
      <w:pPr>
        <w:spacing w:after="110" w:line="250" w:lineRule="auto"/>
        <w:ind w:left="346" w:hanging="171"/>
      </w:pPr>
      <w:r>
        <w:rPr>
          <w:noProof/>
        </w:rPr>
        <w:drawing>
          <wp:inline distT="0" distB="0" distL="0" distR="0" wp14:anchorId="4F6F052B" wp14:editId="71261650">
            <wp:extent cx="24765" cy="38100"/>
            <wp:effectExtent l="0" t="0" r="0" b="0"/>
            <wp:docPr id="5668" name="Picture 5668"/>
            <wp:cNvGraphicFramePr/>
            <a:graphic xmlns:a="http://schemas.openxmlformats.org/drawingml/2006/main">
              <a:graphicData uri="http://schemas.openxmlformats.org/drawingml/2006/picture">
                <pic:pic xmlns:pic="http://schemas.openxmlformats.org/drawingml/2006/picture">
                  <pic:nvPicPr>
                    <pic:cNvPr id="5668" name="Picture 5668"/>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Consensual and non-consensual sharing of nude and semi-nude images and/or videos (also known as sexting or youth produced sexual imagery) </w:t>
      </w:r>
    </w:p>
    <w:p w14:paraId="789237F0" w14:textId="77777777" w:rsidR="0071268E" w:rsidRDefault="003966CC">
      <w:pPr>
        <w:spacing w:after="110" w:line="250" w:lineRule="auto"/>
        <w:ind w:left="346" w:hanging="171"/>
      </w:pPr>
      <w:r>
        <w:rPr>
          <w:noProof/>
        </w:rPr>
        <w:drawing>
          <wp:inline distT="0" distB="0" distL="0" distR="0" wp14:anchorId="5D32F724" wp14:editId="0740187E">
            <wp:extent cx="24765" cy="38100"/>
            <wp:effectExtent l="0" t="0" r="0" b="0"/>
            <wp:docPr id="5678" name="Picture 5678"/>
            <wp:cNvGraphicFramePr/>
            <a:graphic xmlns:a="http://schemas.openxmlformats.org/drawingml/2006/main">
              <a:graphicData uri="http://schemas.openxmlformats.org/drawingml/2006/picture">
                <pic:pic xmlns:pic="http://schemas.openxmlformats.org/drawingml/2006/picture">
                  <pic:nvPicPr>
                    <pic:cNvPr id="5678" name="Picture 5678"/>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Upskirting, which typically involves taking a picture under a person’s clothing without their permission, with the intention of viewing their genitals or buttocks to obtain sexual gratification, or cause the victim humiliation, distress or alarm </w:t>
      </w:r>
    </w:p>
    <w:p w14:paraId="1C78FB0B" w14:textId="77777777" w:rsidR="0071268E" w:rsidRDefault="003966CC">
      <w:pPr>
        <w:spacing w:after="110" w:line="250" w:lineRule="auto"/>
        <w:ind w:left="346" w:hanging="171"/>
      </w:pPr>
      <w:r>
        <w:rPr>
          <w:noProof/>
        </w:rPr>
        <w:drawing>
          <wp:inline distT="0" distB="0" distL="0" distR="0" wp14:anchorId="40F84947" wp14:editId="102008C8">
            <wp:extent cx="24765" cy="38100"/>
            <wp:effectExtent l="0" t="0" r="0" b="0"/>
            <wp:docPr id="5685" name="Picture 5685"/>
            <wp:cNvGraphicFramePr/>
            <a:graphic xmlns:a="http://schemas.openxmlformats.org/drawingml/2006/main">
              <a:graphicData uri="http://schemas.openxmlformats.org/drawingml/2006/picture">
                <pic:pic xmlns:pic="http://schemas.openxmlformats.org/drawingml/2006/picture">
                  <pic:nvPicPr>
                    <pic:cNvPr id="5685" name="Picture 5685"/>
                    <pic:cNvPicPr/>
                  </pic:nvPicPr>
                  <pic:blipFill>
                    <a:blip r:embed="rId133"/>
                    <a:stretch>
                      <a:fillRect/>
                    </a:stretch>
                  </pic:blipFill>
                  <pic:spPr>
                    <a:xfrm>
                      <a:off x="0" y="0"/>
                      <a:ext cx="24765" cy="38100"/>
                    </a:xfrm>
                    <a:prstGeom prst="rect">
                      <a:avLst/>
                    </a:prstGeom>
                  </pic:spPr>
                </pic:pic>
              </a:graphicData>
            </a:graphic>
          </wp:inline>
        </w:drawing>
      </w:r>
      <w:r>
        <w:rPr>
          <w:rFonts w:ascii="Arial" w:eastAsia="Arial" w:hAnsi="Arial" w:cs="Arial"/>
          <w:sz w:val="10"/>
        </w:rPr>
        <w:t xml:space="preserve"> </w:t>
      </w:r>
      <w:r>
        <w:rPr>
          <w:rFonts w:ascii="Arial" w:eastAsia="Arial" w:hAnsi="Arial" w:cs="Arial"/>
          <w:sz w:val="20"/>
        </w:rPr>
        <w:t xml:space="preserve">Initiation/hazing type violence and rituals (this could include activities involving harassment, abuse or humiliation used as a way of initiating a person into a group and may also include an online element) </w:t>
      </w:r>
    </w:p>
    <w:p w14:paraId="68438B2B" w14:textId="77777777" w:rsidR="0071268E" w:rsidRDefault="003966CC">
      <w:pPr>
        <w:spacing w:after="110" w:line="250" w:lineRule="auto"/>
        <w:ind w:left="24"/>
      </w:pPr>
      <w:r>
        <w:rPr>
          <w:rFonts w:ascii="Arial" w:eastAsia="Arial" w:hAnsi="Arial" w:cs="Arial"/>
          <w:sz w:val="20"/>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 </w:t>
      </w:r>
    </w:p>
    <w:p w14:paraId="023ED6FA" w14:textId="77777777" w:rsidR="0071268E" w:rsidRDefault="003966CC">
      <w:pPr>
        <w:spacing w:after="110" w:line="250" w:lineRule="auto"/>
        <w:ind w:left="24"/>
      </w:pPr>
      <w:r>
        <w:rPr>
          <w:rFonts w:ascii="Arial" w:eastAsia="Arial" w:hAnsi="Arial" w:cs="Arial"/>
          <w:sz w:val="20"/>
        </w:rPr>
        <w:t xml:space="preserve">If staff have any concerns about child-on-child abuse, or a child makes a report to them, they will follow the procedures set out in section 7 of this policy, as appropriate. </w:t>
      </w:r>
      <w:proofErr w:type="gramStart"/>
      <w:r>
        <w:rPr>
          <w:rFonts w:ascii="Arial" w:eastAsia="Arial" w:hAnsi="Arial" w:cs="Arial"/>
          <w:sz w:val="20"/>
        </w:rPr>
        <w:t>In particular, section</w:t>
      </w:r>
      <w:proofErr w:type="gramEnd"/>
      <w:r>
        <w:rPr>
          <w:rFonts w:ascii="Arial" w:eastAsia="Arial" w:hAnsi="Arial" w:cs="Arial"/>
          <w:sz w:val="20"/>
        </w:rPr>
        <w:t xml:space="preserve"> 7.8 and 7.9 set out more detail about our school’s approach to this type of abuse. </w:t>
      </w:r>
    </w:p>
    <w:p w14:paraId="3FC9ECF1" w14:textId="77777777" w:rsidR="0071268E" w:rsidRDefault="003966CC">
      <w:pPr>
        <w:spacing w:after="134" w:line="250" w:lineRule="auto"/>
        <w:ind w:left="24"/>
      </w:pPr>
      <w:r>
        <w:rPr>
          <w:rFonts w:ascii="Arial" w:eastAsia="Arial" w:hAnsi="Arial" w:cs="Arial"/>
          <w:sz w:val="20"/>
        </w:rPr>
        <w:t xml:space="preserve">When considering instances of harmful sexual behaviour between children, we will consider their ages and stages of development. We recognise that children displaying harmful sexual behaviour have often experienced their own abuse and </w:t>
      </w:r>
      <w:proofErr w:type="gramStart"/>
      <w:r>
        <w:rPr>
          <w:rFonts w:ascii="Arial" w:eastAsia="Arial" w:hAnsi="Arial" w:cs="Arial"/>
          <w:sz w:val="20"/>
        </w:rPr>
        <w:t>trauma, and</w:t>
      </w:r>
      <w:proofErr w:type="gramEnd"/>
      <w:r>
        <w:rPr>
          <w:rFonts w:ascii="Arial" w:eastAsia="Arial" w:hAnsi="Arial" w:cs="Arial"/>
          <w:sz w:val="20"/>
        </w:rPr>
        <w:t xml:space="preserve"> will offer them appropriate support.  </w:t>
      </w:r>
    </w:p>
    <w:p w14:paraId="4093B544" w14:textId="77777777" w:rsidR="0071268E" w:rsidRDefault="003966CC">
      <w:pPr>
        <w:spacing w:after="0" w:line="259" w:lineRule="auto"/>
        <w:ind w:left="14" w:firstLine="0"/>
      </w:pPr>
      <w:r>
        <w:t xml:space="preserve"> </w:t>
      </w:r>
    </w:p>
    <w:p w14:paraId="7D9DC8C4" w14:textId="77777777" w:rsidR="0071268E" w:rsidRDefault="003966CC">
      <w:pPr>
        <w:pStyle w:val="Heading4"/>
        <w:spacing w:after="102"/>
        <w:ind w:left="-5"/>
      </w:pPr>
      <w:r>
        <w:rPr>
          <w:color w:val="12263F"/>
        </w:rPr>
        <w:t xml:space="preserve">Domestic abuse  </w:t>
      </w:r>
      <w:r>
        <w:t xml:space="preserve"> </w:t>
      </w:r>
    </w:p>
    <w:p w14:paraId="292C09F4" w14:textId="77777777" w:rsidR="0071268E" w:rsidRDefault="003966CC">
      <w:pPr>
        <w:ind w:left="19" w:right="6"/>
      </w:pPr>
      <w:r>
        <w:t xml:space="preserve">Children can witness and be adversely affected by domestic abuse and/or violence at home where it occurs between family members. In some cases, a child may blame themselves for the abuse or may have had to leave the family home as a result.  </w:t>
      </w:r>
    </w:p>
    <w:p w14:paraId="1986AE22" w14:textId="77777777" w:rsidR="0071268E" w:rsidRDefault="003966CC">
      <w:pPr>
        <w:spacing w:after="3"/>
        <w:ind w:left="19" w:right="6"/>
      </w:pPr>
      <w:r>
        <w:t xml:space="preserve">Types of domestic abuse include intimate partner violence, abuse by family members, teenage relationship abuse and child/adolescent to parent violence and abuse. </w:t>
      </w:r>
    </w:p>
    <w:p w14:paraId="5ED315AF" w14:textId="77777777" w:rsidR="0071268E" w:rsidRDefault="003966CC">
      <w:pPr>
        <w:spacing w:after="3"/>
        <w:ind w:left="19" w:right="6"/>
      </w:pPr>
      <w:r>
        <w:t xml:space="preserve"> Anyone can be a victim of domestic abuse, regardless of gender, age, ethnicity, socioeconomic status, sexuality or background, and domestic abuse can take place inside or outside of the home.  </w:t>
      </w:r>
    </w:p>
    <w:p w14:paraId="62F3B16A" w14:textId="77777777" w:rsidR="0071268E" w:rsidRDefault="003966CC">
      <w:pPr>
        <w:spacing w:after="0" w:line="259" w:lineRule="auto"/>
        <w:ind w:left="14" w:firstLine="0"/>
      </w:pPr>
      <w:r>
        <w:t xml:space="preserve"> </w:t>
      </w:r>
    </w:p>
    <w:p w14:paraId="39EA1D5A" w14:textId="77777777" w:rsidR="0071268E" w:rsidRDefault="003966CC">
      <w:pPr>
        <w:ind w:left="19" w:right="6"/>
      </w:pPr>
      <w:r>
        <w:t xml:space="preserve">Older children may also experience domestic abuse and/or violence in their own personal relationships.  </w:t>
      </w:r>
    </w:p>
    <w:p w14:paraId="6574EA79" w14:textId="77777777" w:rsidR="0071268E" w:rsidRDefault="003966CC">
      <w:pPr>
        <w:ind w:left="19" w:right="6"/>
      </w:pPr>
      <w:r>
        <w:t xml:space="preserve">Exposure to domestic abuse and/or violence can have a serious, long-lasting emotional and psychological impact on children.  </w:t>
      </w:r>
    </w:p>
    <w:p w14:paraId="5154098F" w14:textId="77777777" w:rsidR="0071268E" w:rsidRDefault="003966CC">
      <w:pPr>
        <w:ind w:left="19" w:right="6"/>
      </w:pPr>
      <w: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p>
    <w:p w14:paraId="1FFF987B" w14:textId="77777777" w:rsidR="0071268E" w:rsidRDefault="003966CC">
      <w:pPr>
        <w:spacing w:after="229"/>
        <w:ind w:left="55"/>
      </w:pPr>
      <w:r>
        <w:t xml:space="preserve">The DSL will provide support according to the child’s needs and update records about their circumstances.   </w:t>
      </w:r>
    </w:p>
    <w:p w14:paraId="2B895EE2" w14:textId="77777777" w:rsidR="0071268E" w:rsidRDefault="003966CC">
      <w:pPr>
        <w:pStyle w:val="Heading4"/>
        <w:spacing w:after="102"/>
        <w:ind w:left="-5"/>
      </w:pPr>
      <w:r>
        <w:rPr>
          <w:color w:val="12263F"/>
        </w:rPr>
        <w:t xml:space="preserve">Homelessness </w:t>
      </w:r>
      <w:r>
        <w:t xml:space="preserve"> </w:t>
      </w:r>
    </w:p>
    <w:p w14:paraId="5009C06B" w14:textId="77777777" w:rsidR="0071268E" w:rsidRDefault="003966CC">
      <w:pPr>
        <w:ind w:left="55"/>
      </w:pPr>
      <w:r>
        <w:t xml:space="preserve">Being homeless or being at risk of becoming homeless presents a real risk to a child’s welfare.   </w:t>
      </w:r>
    </w:p>
    <w:p w14:paraId="2127AB2E" w14:textId="77777777" w:rsidR="0071268E" w:rsidRDefault="003966CC">
      <w:pPr>
        <w:ind w:left="19" w:right="6"/>
      </w:pPr>
      <w:r>
        <w:t xml:space="preserve">The DSL and deputies will be aware of contact details and referral routes </w:t>
      </w:r>
      <w:proofErr w:type="gramStart"/>
      <w:r>
        <w:t>in to</w:t>
      </w:r>
      <w:proofErr w:type="gramEnd"/>
      <w:r>
        <w:t xml:space="preserve"> the local housing authority so they can raise/progress concerns at the earliest opportunity (where appropriate and in accordance with local procedures).   </w:t>
      </w:r>
    </w:p>
    <w:p w14:paraId="09DEC32E" w14:textId="77777777" w:rsidR="0071268E" w:rsidRDefault="003966CC">
      <w:pPr>
        <w:spacing w:after="229"/>
        <w:ind w:left="55"/>
      </w:pPr>
      <w:r>
        <w:t xml:space="preserve">Where a child has been harmed or is at risk of harm, the DSL will also make a referral to children’s social care.  </w:t>
      </w:r>
    </w:p>
    <w:p w14:paraId="41F2696B" w14:textId="77777777" w:rsidR="0071268E" w:rsidRDefault="003966CC">
      <w:pPr>
        <w:pStyle w:val="Heading4"/>
        <w:spacing w:after="95" w:line="259" w:lineRule="auto"/>
        <w:ind w:left="0" w:firstLine="0"/>
      </w:pPr>
      <w:r>
        <w:rPr>
          <w:color w:val="12263F"/>
        </w:rPr>
        <w:t xml:space="preserve">So-called ‘honour-based’ abuse (including FGM and forced marriage) </w:t>
      </w:r>
      <w:r>
        <w:t xml:space="preserve"> </w:t>
      </w:r>
    </w:p>
    <w:p w14:paraId="0BC30012" w14:textId="77777777" w:rsidR="0071268E" w:rsidRDefault="003966CC">
      <w:pPr>
        <w:ind w:left="19" w:right="6"/>
      </w:pPr>
      <w:r>
        <w:t xml:space="preserve">So-called ‘honour-based’ abuse (HBA) encompasses incidents or crimes committed to protect or defend the honour of the family and/or community, including FGM, forced marriage, and practices such as breast ironing.   </w:t>
      </w:r>
    </w:p>
    <w:p w14:paraId="52E66FFB" w14:textId="77777777" w:rsidR="0071268E" w:rsidRDefault="003966CC">
      <w:pPr>
        <w:ind w:left="19" w:right="6"/>
      </w:pPr>
      <w:r>
        <w:t xml:space="preserve">Abuse committed in this context often involves a wider network of family or community pressure and can include multiple perpetrators.   </w:t>
      </w:r>
    </w:p>
    <w:p w14:paraId="6D62C7EC" w14:textId="77777777" w:rsidR="0071268E" w:rsidRDefault="003966CC">
      <w:pPr>
        <w:ind w:left="19" w:right="6"/>
      </w:pPr>
      <w:r>
        <w:t xml:space="preserve">All forms of HBA are abuse and will be handled and escalated as such. All staff will be alert to the possibility of a child being at risk of HBA or already having suffered it. If staff have a concern, they will speak to the DSL, who will activate local safeguarding procedures.  </w:t>
      </w:r>
    </w:p>
    <w:p w14:paraId="019C9D7A" w14:textId="77777777" w:rsidR="0071268E" w:rsidRDefault="003966CC">
      <w:pPr>
        <w:pStyle w:val="Heading5"/>
        <w:spacing w:after="101"/>
        <w:ind w:left="9"/>
      </w:pPr>
      <w:r>
        <w:rPr>
          <w:color w:val="000000"/>
        </w:rPr>
        <w:t xml:space="preserve">FGM  </w:t>
      </w:r>
    </w:p>
    <w:p w14:paraId="705204CB" w14:textId="77777777" w:rsidR="0071268E" w:rsidRDefault="003966CC">
      <w:pPr>
        <w:ind w:left="19" w:right="6"/>
      </w:pPr>
      <w:r>
        <w:t xml:space="preserve">The DSL will make sure that staff have access to appropriate training to equip them to be alert to children affected by FGM or at risk of FGM.  </w:t>
      </w:r>
    </w:p>
    <w:p w14:paraId="158ED7C9" w14:textId="77777777" w:rsidR="0071268E" w:rsidRDefault="003966CC">
      <w:pPr>
        <w:ind w:left="19" w:right="6"/>
      </w:pPr>
      <w:r>
        <w:t xml:space="preserve">Section 7.3 of this policy sets out the procedures to be followed if a staff member discovers that an act of FGM appears to have been carried out or suspects that a pupil is at risk of FGM.  </w:t>
      </w:r>
    </w:p>
    <w:p w14:paraId="23F8F896" w14:textId="77777777" w:rsidR="0071268E" w:rsidRDefault="003966CC">
      <w:pPr>
        <w:spacing w:after="184"/>
        <w:ind w:left="19" w:right="6"/>
      </w:pPr>
      <w:r>
        <w:t xml:space="preserve">Indicators that FGM has already occurred include:  </w:t>
      </w:r>
    </w:p>
    <w:p w14:paraId="21655FAC" w14:textId="77777777" w:rsidR="0071268E" w:rsidRDefault="003966CC">
      <w:pPr>
        <w:numPr>
          <w:ilvl w:val="0"/>
          <w:numId w:val="48"/>
        </w:numPr>
        <w:ind w:right="6" w:hanging="295"/>
      </w:pPr>
      <w:r>
        <w:t xml:space="preserve">A pupil confiding in a professional that FGM has taken place  </w:t>
      </w:r>
    </w:p>
    <w:p w14:paraId="49140068" w14:textId="77777777" w:rsidR="0071268E" w:rsidRDefault="003966CC">
      <w:pPr>
        <w:numPr>
          <w:ilvl w:val="0"/>
          <w:numId w:val="48"/>
        </w:numPr>
        <w:spacing w:after="36"/>
        <w:ind w:right="6" w:hanging="295"/>
      </w:pPr>
      <w:r>
        <w:t xml:space="preserve">A mother/family member disclosing that FGM has been carried out  </w:t>
      </w:r>
    </w:p>
    <w:p w14:paraId="1F607518" w14:textId="77777777" w:rsidR="0071268E" w:rsidRDefault="003966CC">
      <w:pPr>
        <w:numPr>
          <w:ilvl w:val="0"/>
          <w:numId w:val="48"/>
        </w:numPr>
        <w:spacing w:after="30"/>
        <w:ind w:right="6" w:hanging="295"/>
      </w:pPr>
      <w:r>
        <w:t xml:space="preserve">A family/pupil already being known to social services in relation to other safeguarding issues  </w:t>
      </w:r>
    </w:p>
    <w:p w14:paraId="5278CEFE" w14:textId="77777777" w:rsidR="0071268E" w:rsidRDefault="003966CC">
      <w:pPr>
        <w:spacing w:after="0" w:line="259" w:lineRule="auto"/>
        <w:ind w:left="722" w:firstLine="0"/>
      </w:pPr>
      <w:r>
        <w:rPr>
          <w:rFonts w:ascii="Segoe UI Symbol" w:eastAsia="Segoe UI Symbol" w:hAnsi="Segoe UI Symbol" w:cs="Segoe UI Symbol"/>
        </w:rPr>
        <w:t xml:space="preserve"> </w:t>
      </w:r>
    </w:p>
    <w:p w14:paraId="7FA9C5BB" w14:textId="77777777" w:rsidR="0071268E" w:rsidRDefault="003966CC">
      <w:pPr>
        <w:spacing w:after="36"/>
        <w:ind w:left="732" w:right="6"/>
      </w:pPr>
      <w:r>
        <w:t xml:space="preserve">A girl:  </w:t>
      </w:r>
    </w:p>
    <w:p w14:paraId="2F138082" w14:textId="77777777" w:rsidR="0071268E" w:rsidRDefault="003966CC">
      <w:pPr>
        <w:numPr>
          <w:ilvl w:val="1"/>
          <w:numId w:val="48"/>
        </w:numPr>
        <w:spacing w:after="35"/>
        <w:ind w:right="6" w:hanging="295"/>
      </w:pPr>
      <w:r>
        <w:t xml:space="preserve">Having difficulty walking, sitting or standing, or looking uncomfortable </w:t>
      </w:r>
      <w:r>
        <w:rPr>
          <w:rFonts w:ascii="Courier New" w:eastAsia="Courier New" w:hAnsi="Courier New" w:cs="Courier New"/>
        </w:rPr>
        <w:t>o</w:t>
      </w:r>
      <w:r>
        <w:rPr>
          <w:rFonts w:ascii="Arial" w:eastAsia="Arial" w:hAnsi="Arial" w:cs="Arial"/>
        </w:rPr>
        <w:t xml:space="preserve"> </w:t>
      </w:r>
      <w:r>
        <w:t xml:space="preserve">Finding it hard to sit still for long periods of time (where this was not a problem previously)  </w:t>
      </w:r>
    </w:p>
    <w:p w14:paraId="1A35D285" w14:textId="77777777" w:rsidR="0071268E" w:rsidRDefault="003966CC">
      <w:pPr>
        <w:numPr>
          <w:ilvl w:val="1"/>
          <w:numId w:val="48"/>
        </w:numPr>
        <w:spacing w:after="42"/>
        <w:ind w:right="6" w:hanging="295"/>
      </w:pPr>
      <w:r>
        <w:t xml:space="preserve">Spending longer than normal in the bathroom or toilet due to difficulties </w:t>
      </w:r>
      <w:proofErr w:type="gramStart"/>
      <w:r>
        <w:t xml:space="preserve">urinating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Having frequent urinary, menstrual or stomach </w:t>
      </w:r>
      <w:proofErr w:type="gramStart"/>
      <w:r>
        <w:t xml:space="preserve">problems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Avoiding physical exercise or missing PE   </w:t>
      </w:r>
      <w:r>
        <w:rPr>
          <w:rFonts w:ascii="Courier New" w:eastAsia="Courier New" w:hAnsi="Courier New" w:cs="Courier New"/>
        </w:rPr>
        <w:t>o</w:t>
      </w:r>
      <w:r>
        <w:rPr>
          <w:rFonts w:ascii="Arial" w:eastAsia="Arial" w:hAnsi="Arial" w:cs="Arial"/>
        </w:rPr>
        <w:t xml:space="preserve"> </w:t>
      </w:r>
      <w:r>
        <w:t xml:space="preserve">Being repeatedly absent from school, or absent for a prolonged period   </w:t>
      </w:r>
      <w:proofErr w:type="spellStart"/>
      <w:r>
        <w:rPr>
          <w:rFonts w:ascii="Courier New" w:eastAsia="Courier New" w:hAnsi="Courier New" w:cs="Courier New"/>
        </w:rPr>
        <w:t>o</w:t>
      </w:r>
      <w:proofErr w:type="spellEnd"/>
      <w:r>
        <w:rPr>
          <w:rFonts w:ascii="Arial" w:eastAsia="Arial" w:hAnsi="Arial" w:cs="Arial"/>
        </w:rPr>
        <w:t xml:space="preserve"> </w:t>
      </w:r>
      <w:r>
        <w:t xml:space="preserve">Demonstrating increased emotional and psychological needs – for example, withdrawal or depression, or significant change in behaviour  </w:t>
      </w:r>
    </w:p>
    <w:p w14:paraId="1DDA033F" w14:textId="77777777" w:rsidR="0071268E" w:rsidRDefault="003966CC">
      <w:pPr>
        <w:numPr>
          <w:ilvl w:val="1"/>
          <w:numId w:val="48"/>
        </w:numPr>
        <w:spacing w:after="25"/>
        <w:ind w:right="6" w:hanging="295"/>
      </w:pPr>
      <w:r>
        <w:t xml:space="preserve">Being reluctant to undergo any medical examinations </w:t>
      </w:r>
      <w:r>
        <w:rPr>
          <w:rFonts w:ascii="Courier New" w:eastAsia="Courier New" w:hAnsi="Courier New" w:cs="Courier New"/>
        </w:rPr>
        <w:t>o</w:t>
      </w:r>
      <w:r>
        <w:rPr>
          <w:rFonts w:ascii="Arial" w:eastAsia="Arial" w:hAnsi="Arial" w:cs="Arial"/>
        </w:rPr>
        <w:t xml:space="preserve"> </w:t>
      </w:r>
      <w:r>
        <w:t xml:space="preserve">Asking for help, but not being explicit about the problem </w:t>
      </w:r>
      <w:proofErr w:type="spellStart"/>
      <w:r>
        <w:rPr>
          <w:rFonts w:ascii="Courier New" w:eastAsia="Courier New" w:hAnsi="Courier New" w:cs="Courier New"/>
        </w:rPr>
        <w:t>o</w:t>
      </w:r>
      <w:proofErr w:type="spellEnd"/>
      <w:r>
        <w:rPr>
          <w:rFonts w:ascii="Arial" w:eastAsia="Arial" w:hAnsi="Arial" w:cs="Arial"/>
        </w:rPr>
        <w:t xml:space="preserve"> </w:t>
      </w:r>
      <w:r>
        <w:t xml:space="preserve">Talking about pain or discomfort between her legs  </w:t>
      </w:r>
    </w:p>
    <w:p w14:paraId="4FBB53F0" w14:textId="77777777" w:rsidR="0071268E" w:rsidRDefault="003966CC">
      <w:pPr>
        <w:spacing w:after="95" w:line="259" w:lineRule="auto"/>
        <w:ind w:left="14" w:firstLine="0"/>
      </w:pPr>
      <w:r>
        <w:t xml:space="preserve">  </w:t>
      </w:r>
    </w:p>
    <w:p w14:paraId="60900609" w14:textId="77777777" w:rsidR="0071268E" w:rsidRDefault="003966CC">
      <w:pPr>
        <w:spacing w:after="184"/>
        <w:ind w:left="19" w:right="6"/>
      </w:pPr>
      <w:r>
        <w:t xml:space="preserve">Potential signs that a pupil may be at risk of FGM include:  </w:t>
      </w:r>
    </w:p>
    <w:p w14:paraId="10447E09" w14:textId="77777777" w:rsidR="0071268E" w:rsidRDefault="003966CC">
      <w:pPr>
        <w:numPr>
          <w:ilvl w:val="0"/>
          <w:numId w:val="48"/>
        </w:numPr>
        <w:spacing w:after="35"/>
        <w:ind w:right="6" w:hanging="295"/>
      </w:pPr>
      <w:r>
        <w:t xml:space="preserve">The girl’s family having a history of practising FGM (this is the biggest risk factor to consider)  </w:t>
      </w:r>
    </w:p>
    <w:p w14:paraId="2EA3CEED" w14:textId="77777777" w:rsidR="0071268E" w:rsidRDefault="003966CC">
      <w:pPr>
        <w:numPr>
          <w:ilvl w:val="0"/>
          <w:numId w:val="48"/>
        </w:numPr>
        <w:spacing w:after="38"/>
        <w:ind w:right="6" w:hanging="295"/>
      </w:pPr>
      <w:r>
        <w:t xml:space="preserve">FGM being known to be practised in the girl’s community or country of origin  </w:t>
      </w:r>
    </w:p>
    <w:p w14:paraId="5D4621A7" w14:textId="77777777" w:rsidR="0071268E" w:rsidRDefault="003966CC">
      <w:pPr>
        <w:numPr>
          <w:ilvl w:val="0"/>
          <w:numId w:val="48"/>
        </w:numPr>
        <w:spacing w:after="35"/>
        <w:ind w:right="6" w:hanging="295"/>
      </w:pPr>
      <w:r>
        <w:t xml:space="preserve">A parent or family member expressing concern that FGM may be carried out   </w:t>
      </w:r>
    </w:p>
    <w:p w14:paraId="6685EF6A" w14:textId="77777777" w:rsidR="0071268E" w:rsidRDefault="003966CC">
      <w:pPr>
        <w:numPr>
          <w:ilvl w:val="0"/>
          <w:numId w:val="48"/>
        </w:numPr>
        <w:spacing w:line="306" w:lineRule="auto"/>
        <w:ind w:right="6" w:hanging="295"/>
      </w:pPr>
      <w:r>
        <w:rPr>
          <w:noProof/>
        </w:rPr>
        <w:drawing>
          <wp:anchor distT="0" distB="0" distL="114300" distR="114300" simplePos="0" relativeHeight="251660288" behindDoc="1" locked="0" layoutInCell="1" allowOverlap="0" wp14:anchorId="37FD87EB" wp14:editId="1454231B">
            <wp:simplePos x="0" y="0"/>
            <wp:positionH relativeFrom="column">
              <wp:posOffset>3479876</wp:posOffset>
            </wp:positionH>
            <wp:positionV relativeFrom="paragraph">
              <wp:posOffset>151005</wp:posOffset>
            </wp:positionV>
            <wp:extent cx="179832" cy="185928"/>
            <wp:effectExtent l="0" t="0" r="0" b="0"/>
            <wp:wrapNone/>
            <wp:docPr id="5883" name="Picture 5883"/>
            <wp:cNvGraphicFramePr/>
            <a:graphic xmlns:a="http://schemas.openxmlformats.org/drawingml/2006/main">
              <a:graphicData uri="http://schemas.openxmlformats.org/drawingml/2006/picture">
                <pic:pic xmlns:pic="http://schemas.openxmlformats.org/drawingml/2006/picture">
                  <pic:nvPicPr>
                    <pic:cNvPr id="5883" name="Picture 5883"/>
                    <pic:cNvPicPr/>
                  </pic:nvPicPr>
                  <pic:blipFill>
                    <a:blip r:embed="rId236"/>
                    <a:stretch>
                      <a:fillRect/>
                    </a:stretch>
                  </pic:blipFill>
                  <pic:spPr>
                    <a:xfrm>
                      <a:off x="0" y="0"/>
                      <a:ext cx="179832" cy="185928"/>
                    </a:xfrm>
                    <a:prstGeom prst="rect">
                      <a:avLst/>
                    </a:prstGeom>
                  </pic:spPr>
                </pic:pic>
              </a:graphicData>
            </a:graphic>
          </wp:anchor>
        </w:drawing>
      </w:r>
      <w:r>
        <w:t xml:space="preserve">A family not engaging with professionals (health, education or other) or already being known to social care in relation to other safeguarding </w:t>
      </w:r>
      <w:proofErr w:type="gramStart"/>
      <w:r>
        <w:t xml:space="preserve">issues </w:t>
      </w:r>
      <w:r>
        <w:rPr>
          <w:rFonts w:ascii="Arial" w:eastAsia="Arial" w:hAnsi="Arial" w:cs="Arial"/>
        </w:rPr>
        <w:t xml:space="preserve"> </w:t>
      </w:r>
      <w:r>
        <w:t>A</w:t>
      </w:r>
      <w:proofErr w:type="gramEnd"/>
      <w:r>
        <w:t xml:space="preserve"> girl:  </w:t>
      </w:r>
    </w:p>
    <w:p w14:paraId="3B3E96FD" w14:textId="77777777" w:rsidR="0071268E" w:rsidRDefault="003966CC">
      <w:pPr>
        <w:numPr>
          <w:ilvl w:val="1"/>
          <w:numId w:val="49"/>
        </w:numPr>
        <w:spacing w:after="28" w:line="393" w:lineRule="auto"/>
        <w:ind w:right="6" w:hanging="295"/>
      </w:pPr>
      <w:r>
        <w:t xml:space="preserve">Having a mother, older sibling or cousin who has undergone FGM </w:t>
      </w:r>
      <w:r>
        <w:rPr>
          <w:rFonts w:ascii="Courier New" w:eastAsia="Courier New" w:hAnsi="Courier New" w:cs="Courier New"/>
        </w:rPr>
        <w:t>o</w:t>
      </w:r>
      <w:r>
        <w:rPr>
          <w:rFonts w:ascii="Arial" w:eastAsia="Arial" w:hAnsi="Arial" w:cs="Arial"/>
        </w:rPr>
        <w:t xml:space="preserve"> </w:t>
      </w:r>
      <w:r>
        <w:t xml:space="preserve">Having limited level of integration within UK society  </w:t>
      </w:r>
    </w:p>
    <w:p w14:paraId="6B334DCF" w14:textId="77777777" w:rsidR="0071268E" w:rsidRDefault="003966CC">
      <w:pPr>
        <w:numPr>
          <w:ilvl w:val="1"/>
          <w:numId w:val="49"/>
        </w:numPr>
        <w:spacing w:after="176"/>
        <w:ind w:right="6" w:hanging="295"/>
      </w:pPr>
      <w:r>
        <w:t xml:space="preserve">Confiding to a professional that she is to have a “special procedure” or to attend a special occasion to “become a woman”  </w:t>
      </w:r>
    </w:p>
    <w:p w14:paraId="2A3CFF9A" w14:textId="77777777" w:rsidR="0071268E" w:rsidRDefault="003966CC">
      <w:pPr>
        <w:numPr>
          <w:ilvl w:val="1"/>
          <w:numId w:val="49"/>
        </w:numPr>
        <w:spacing w:after="176"/>
        <w:ind w:right="6" w:hanging="295"/>
      </w:pPr>
      <w:r>
        <w:t xml:space="preserve">Talking about a long holiday to her country of origin or another country where the practice is prevalent, or parents/carers stating that they or a relative will take the girl out of the country for a prolonged period  </w:t>
      </w:r>
    </w:p>
    <w:p w14:paraId="0126851A" w14:textId="77777777" w:rsidR="0071268E" w:rsidRDefault="003966CC">
      <w:pPr>
        <w:numPr>
          <w:ilvl w:val="1"/>
          <w:numId w:val="49"/>
        </w:numPr>
        <w:spacing w:after="176"/>
        <w:ind w:right="6" w:hanging="295"/>
      </w:pPr>
      <w:r>
        <w:t xml:space="preserve">Requesting help from a teacher or another adult because she is aware or suspects that she is at immediate risk of FGM  </w:t>
      </w:r>
    </w:p>
    <w:p w14:paraId="3DCCD4DE" w14:textId="77777777" w:rsidR="0071268E" w:rsidRDefault="003966CC">
      <w:pPr>
        <w:numPr>
          <w:ilvl w:val="1"/>
          <w:numId w:val="49"/>
        </w:numPr>
        <w:spacing w:after="178"/>
        <w:ind w:right="6" w:hanging="295"/>
      </w:pPr>
      <w:r>
        <w:t xml:space="preserve">Talking about FGM in conversation – for example, a girl may tell other children about it (although it is important to </w:t>
      </w:r>
      <w:proofErr w:type="gramStart"/>
      <w:r>
        <w:t>take into account</w:t>
      </w:r>
      <w:proofErr w:type="gramEnd"/>
      <w:r>
        <w:t xml:space="preserve"> the context of the discussion)  </w:t>
      </w:r>
    </w:p>
    <w:p w14:paraId="760F18BF" w14:textId="77777777" w:rsidR="0071268E" w:rsidRDefault="003966CC">
      <w:pPr>
        <w:numPr>
          <w:ilvl w:val="1"/>
          <w:numId w:val="49"/>
        </w:numPr>
        <w:spacing w:after="187"/>
        <w:ind w:right="6" w:hanging="295"/>
      </w:pPr>
      <w:r>
        <w:t xml:space="preserve">Being unexpectedly absent from school  </w:t>
      </w:r>
    </w:p>
    <w:p w14:paraId="3C35435C" w14:textId="77777777" w:rsidR="0071268E" w:rsidRDefault="003966CC">
      <w:pPr>
        <w:numPr>
          <w:ilvl w:val="1"/>
          <w:numId w:val="49"/>
        </w:numPr>
        <w:spacing w:after="4"/>
        <w:ind w:right="6" w:hanging="295"/>
      </w:pPr>
      <w:r>
        <w:t xml:space="preserve">Having sections missing from her ‘red book’ (child health record) and/or attending a travel clinic or equivalent for vaccinations/anti-malarial medication  </w:t>
      </w:r>
    </w:p>
    <w:p w14:paraId="6265F085" w14:textId="77777777" w:rsidR="0071268E" w:rsidRDefault="003966CC">
      <w:pPr>
        <w:spacing w:after="98" w:line="259" w:lineRule="auto"/>
        <w:ind w:left="14" w:firstLine="0"/>
      </w:pPr>
      <w:r>
        <w:t xml:space="preserve">  </w:t>
      </w:r>
    </w:p>
    <w:p w14:paraId="7BC8FED2" w14:textId="77777777" w:rsidR="0071268E" w:rsidRDefault="003966CC">
      <w:pPr>
        <w:ind w:left="19" w:right="6"/>
      </w:pPr>
      <w:r>
        <w:t xml:space="preserve">The above indicators and risk factors are not intended to be exhaustive.  </w:t>
      </w:r>
    </w:p>
    <w:p w14:paraId="68E4BCB1" w14:textId="77777777" w:rsidR="0071268E" w:rsidRDefault="003966CC">
      <w:pPr>
        <w:pStyle w:val="Heading5"/>
        <w:spacing w:after="101"/>
        <w:ind w:left="9"/>
      </w:pPr>
      <w:r>
        <w:rPr>
          <w:color w:val="000000"/>
        </w:rPr>
        <w:t xml:space="preserve">Forced marriage  </w:t>
      </w:r>
    </w:p>
    <w:p w14:paraId="2A27BCA0" w14:textId="77777777" w:rsidR="0071268E" w:rsidRDefault="003966CC">
      <w:pPr>
        <w:ind w:left="19" w:right="6"/>
      </w:pPr>
      <w:r>
        <w:t xml:space="preserve">Forcing a person into marriage is a crime. A forced marriage is one </w:t>
      </w:r>
      <w:proofErr w:type="gramStart"/>
      <w:r>
        <w:t>entered into</w:t>
      </w:r>
      <w:proofErr w:type="gramEnd"/>
      <w:r>
        <w:t xml:space="preserve"> without the full and free consent of one or both parties and where violence, threats, or any other form of coercion is used to cause a person to </w:t>
      </w:r>
      <w:proofErr w:type="gramStart"/>
      <w:r>
        <w:t>enter into</w:t>
      </w:r>
      <w:proofErr w:type="gramEnd"/>
      <w:r>
        <w:t xml:space="preserve"> a marriage. Threats can be physical or emotional and psychological.   </w:t>
      </w:r>
    </w:p>
    <w:p w14:paraId="517C164C" w14:textId="77777777" w:rsidR="0071268E" w:rsidRDefault="003966CC">
      <w:pPr>
        <w:ind w:left="19" w:right="6"/>
      </w:pPr>
      <w:r>
        <w:t xml:space="preserve">Staff will receive training around forced marriage and the presenting symptoms. We are aware of the ‘one chance’ rule, i.e. we may only have one chance to speak to the potential victim and only one chance to save them.   </w:t>
      </w:r>
    </w:p>
    <w:p w14:paraId="20704916" w14:textId="77777777" w:rsidR="0071268E" w:rsidRDefault="003966CC">
      <w:pPr>
        <w:ind w:left="19" w:right="6"/>
      </w:pPr>
      <w:r>
        <w:t xml:space="preserve">If a member of staff suspects that a pupil is being forced into marriage, they will speak to the pupil about their concerns in a secure and private place. They will then report this to the DSL.  </w:t>
      </w:r>
    </w:p>
    <w:p w14:paraId="0EB0A4EA" w14:textId="77777777" w:rsidR="0071268E" w:rsidRDefault="003966CC">
      <w:pPr>
        <w:spacing w:after="181"/>
        <w:ind w:left="19" w:right="6"/>
      </w:pPr>
      <w:r>
        <w:t xml:space="preserve">The DSL will:  </w:t>
      </w:r>
    </w:p>
    <w:p w14:paraId="29B36945" w14:textId="77777777" w:rsidR="0071268E" w:rsidRDefault="003966CC">
      <w:pPr>
        <w:numPr>
          <w:ilvl w:val="0"/>
          <w:numId w:val="50"/>
        </w:numPr>
        <w:spacing w:after="38"/>
        <w:ind w:right="6" w:hanging="281"/>
      </w:pPr>
      <w:r>
        <w:t xml:space="preserve">Speak to the pupil about the concerns in a secure and private place   </w:t>
      </w:r>
    </w:p>
    <w:p w14:paraId="62DA41BF" w14:textId="77777777" w:rsidR="0071268E" w:rsidRDefault="003966CC">
      <w:pPr>
        <w:numPr>
          <w:ilvl w:val="0"/>
          <w:numId w:val="50"/>
        </w:numPr>
        <w:spacing w:after="69"/>
        <w:ind w:right="6" w:hanging="281"/>
      </w:pPr>
      <w:r>
        <w:t xml:space="preserve">Activate the local safeguarding procedures and refer the case to the local authority’s designated officer   </w:t>
      </w:r>
    </w:p>
    <w:p w14:paraId="6A1939BD" w14:textId="77777777" w:rsidR="0071268E" w:rsidRDefault="003966CC">
      <w:pPr>
        <w:numPr>
          <w:ilvl w:val="0"/>
          <w:numId w:val="50"/>
        </w:numPr>
        <w:spacing w:after="35"/>
        <w:ind w:right="6" w:hanging="281"/>
      </w:pPr>
      <w:r>
        <w:t xml:space="preserve">Seek advice from the Forced Marriage Unit on 020 7008 0151 or </w:t>
      </w:r>
      <w:r>
        <w:rPr>
          <w:color w:val="0072CC"/>
          <w:u w:val="single" w:color="0072CC"/>
        </w:rPr>
        <w:t>fmu@fco.gov.uk</w:t>
      </w:r>
      <w:r>
        <w:t xml:space="preserve">  </w:t>
      </w:r>
    </w:p>
    <w:p w14:paraId="64C90371" w14:textId="77777777" w:rsidR="0071268E" w:rsidRDefault="003966CC">
      <w:pPr>
        <w:numPr>
          <w:ilvl w:val="0"/>
          <w:numId w:val="50"/>
        </w:numPr>
        <w:spacing w:after="229"/>
        <w:ind w:right="6" w:hanging="281"/>
      </w:pPr>
      <w:r>
        <w:t xml:space="preserve">Refer the pupil to an education welfare officer, pastoral tutor, learning mentor, or school counsellor, as appropriate  </w:t>
      </w:r>
    </w:p>
    <w:p w14:paraId="0E95E297" w14:textId="77777777" w:rsidR="0071268E" w:rsidRDefault="003966CC">
      <w:pPr>
        <w:pStyle w:val="Heading5"/>
        <w:spacing w:after="178"/>
        <w:ind w:left="-5"/>
      </w:pPr>
      <w:r>
        <w:t xml:space="preserve">Preventing radicalisation </w:t>
      </w:r>
      <w:r>
        <w:rPr>
          <w:color w:val="000000"/>
        </w:rPr>
        <w:t xml:space="preserve"> </w:t>
      </w:r>
    </w:p>
    <w:p w14:paraId="27227AD9" w14:textId="77777777" w:rsidR="0071268E" w:rsidRDefault="003966CC">
      <w:pPr>
        <w:numPr>
          <w:ilvl w:val="0"/>
          <w:numId w:val="51"/>
        </w:numPr>
        <w:spacing w:after="71"/>
        <w:ind w:right="6" w:hanging="295"/>
      </w:pPr>
      <w:r>
        <w:rPr>
          <w:b/>
        </w:rPr>
        <w:t>Radicalisation</w:t>
      </w:r>
      <w:r>
        <w:t xml:space="preserve"> refers to the process by which a person comes to support terrorism and extremist ideologies associated with terrorist groups  </w:t>
      </w:r>
    </w:p>
    <w:p w14:paraId="70CF8EF3" w14:textId="77777777" w:rsidR="0071268E" w:rsidRDefault="003966CC">
      <w:pPr>
        <w:numPr>
          <w:ilvl w:val="0"/>
          <w:numId w:val="51"/>
        </w:numPr>
        <w:spacing w:after="39"/>
        <w:ind w:right="6" w:hanging="295"/>
      </w:pPr>
      <w:r>
        <w:rPr>
          <w:b/>
        </w:rPr>
        <w:t xml:space="preserve">Extremism </w:t>
      </w:r>
      <w:r>
        <w:t xml:space="preserve">is vocal or active opposition to fundamental British values, such as democracy, the rule of law, individual liberty, and mutual respect and tolerance of different faiths and beliefs. This also includes calling for the death of members of the armed forces </w:t>
      </w:r>
      <w:r>
        <w:rPr>
          <w:noProof/>
        </w:rPr>
        <w:drawing>
          <wp:inline distT="0" distB="0" distL="0" distR="0" wp14:anchorId="7AD38963" wp14:editId="204A9F37">
            <wp:extent cx="179832" cy="185928"/>
            <wp:effectExtent l="0" t="0" r="0" b="0"/>
            <wp:docPr id="5994" name="Picture 5994"/>
            <wp:cNvGraphicFramePr/>
            <a:graphic xmlns:a="http://schemas.openxmlformats.org/drawingml/2006/main">
              <a:graphicData uri="http://schemas.openxmlformats.org/drawingml/2006/picture">
                <pic:pic xmlns:pic="http://schemas.openxmlformats.org/drawingml/2006/picture">
                  <pic:nvPicPr>
                    <pic:cNvPr id="5994" name="Picture 5994"/>
                    <pic:cNvPicPr/>
                  </pic:nvPicPr>
                  <pic:blipFill>
                    <a:blip r:embed="rId236"/>
                    <a:stretch>
                      <a:fillRect/>
                    </a:stretch>
                  </pic:blipFill>
                  <pic:spPr>
                    <a:xfrm>
                      <a:off x="0" y="0"/>
                      <a:ext cx="179832" cy="185928"/>
                    </a:xfrm>
                    <a:prstGeom prst="rect">
                      <a:avLst/>
                    </a:prstGeom>
                  </pic:spPr>
                </pic:pic>
              </a:graphicData>
            </a:graphic>
          </wp:inline>
        </w:drawing>
      </w:r>
      <w:r>
        <w:rPr>
          <w:rFonts w:ascii="Arial" w:eastAsia="Arial" w:hAnsi="Arial" w:cs="Arial"/>
        </w:rPr>
        <w:t xml:space="preserve"> </w:t>
      </w:r>
      <w:r>
        <w:rPr>
          <w:b/>
        </w:rPr>
        <w:t xml:space="preserve">Terrorism </w:t>
      </w:r>
      <w:r>
        <w:t xml:space="preserve">is an action that: </w:t>
      </w:r>
      <w:r>
        <w:rPr>
          <w:b/>
        </w:rPr>
        <w:t xml:space="preserve"> </w:t>
      </w:r>
      <w:r>
        <w:t xml:space="preserve"> </w:t>
      </w:r>
    </w:p>
    <w:p w14:paraId="65AC025A" w14:textId="77777777" w:rsidR="0071268E" w:rsidRDefault="003966CC">
      <w:pPr>
        <w:numPr>
          <w:ilvl w:val="1"/>
          <w:numId w:val="51"/>
        </w:numPr>
        <w:spacing w:after="57"/>
        <w:ind w:right="451" w:hanging="295"/>
      </w:pPr>
      <w:r>
        <w:t>Endangers or causes serious violence to a person/people;</w:t>
      </w:r>
      <w:r>
        <w:rPr>
          <w:b/>
        </w:rPr>
        <w:t xml:space="preserve"> </w:t>
      </w:r>
      <w:r>
        <w:rPr>
          <w:rFonts w:ascii="Courier New" w:eastAsia="Courier New" w:hAnsi="Courier New" w:cs="Courier New"/>
        </w:rPr>
        <w:t>o</w:t>
      </w:r>
      <w:r>
        <w:rPr>
          <w:rFonts w:ascii="Arial" w:eastAsia="Arial" w:hAnsi="Arial" w:cs="Arial"/>
        </w:rPr>
        <w:t xml:space="preserve"> </w:t>
      </w:r>
      <w:r>
        <w:t>Causes serious damage to property; or</w:t>
      </w:r>
      <w:r>
        <w:rPr>
          <w:b/>
        </w:rPr>
        <w:t xml:space="preserve"> </w:t>
      </w:r>
      <w:r>
        <w:t xml:space="preserve"> </w:t>
      </w:r>
    </w:p>
    <w:p w14:paraId="12E31D20" w14:textId="77777777" w:rsidR="0071268E" w:rsidRDefault="003966CC">
      <w:pPr>
        <w:numPr>
          <w:ilvl w:val="1"/>
          <w:numId w:val="51"/>
        </w:numPr>
        <w:spacing w:after="9"/>
        <w:ind w:right="451" w:hanging="295"/>
      </w:pPr>
      <w:r>
        <w:t>Seriously interferes or disrupts an electronic system</w:t>
      </w:r>
      <w:r>
        <w:rPr>
          <w:b/>
        </w:rPr>
        <w:t xml:space="preserve"> </w:t>
      </w:r>
      <w:r>
        <w:t xml:space="preserve"> </w:t>
      </w:r>
    </w:p>
    <w:p w14:paraId="2DE113B7" w14:textId="77777777" w:rsidR="0071268E" w:rsidRDefault="003966CC">
      <w:pPr>
        <w:spacing w:after="95" w:line="259" w:lineRule="auto"/>
        <w:ind w:left="14" w:firstLine="0"/>
      </w:pPr>
      <w:r>
        <w:t xml:space="preserve">  </w:t>
      </w:r>
    </w:p>
    <w:p w14:paraId="2EBE2B13" w14:textId="77777777" w:rsidR="0071268E" w:rsidRDefault="003966CC">
      <w:pPr>
        <w:ind w:left="19" w:right="6"/>
      </w:pPr>
      <w:r>
        <w:t>The use or threat of terrorism must be designed to influence the government or to intimidate the public and is made for the purpose of advancing a political, religious or ideological cause.</w:t>
      </w:r>
      <w:r>
        <w:rPr>
          <w:b/>
        </w:rPr>
        <w:t xml:space="preserve"> </w:t>
      </w:r>
      <w:r>
        <w:t xml:space="preserve"> </w:t>
      </w:r>
    </w:p>
    <w:p w14:paraId="50873857" w14:textId="77777777" w:rsidR="0071268E" w:rsidRDefault="003966CC">
      <w:pPr>
        <w:ind w:left="19" w:right="6"/>
      </w:pPr>
      <w:r>
        <w:t xml:space="preserve">Schools have a duty to prevent children from being drawn into terrorism. The DSL will undertake Prevent awareness training and make sure that staff have access to appropriate training to equip them to identify children at risk.   </w:t>
      </w:r>
    </w:p>
    <w:p w14:paraId="6E894389" w14:textId="77777777" w:rsidR="0071268E" w:rsidRDefault="003966CC">
      <w:pPr>
        <w:ind w:left="19" w:right="6"/>
      </w:pPr>
      <w:r>
        <w:t xml:space="preserve">We will assess the risk of children in our school being drawn into terrorism. This assessment will be based on an understanding of the potential risk in our local area, in collaboration with our local safeguarding partners and local police force.  </w:t>
      </w:r>
    </w:p>
    <w:p w14:paraId="22F0C81F" w14:textId="77777777" w:rsidR="0071268E" w:rsidRDefault="003966CC">
      <w:pPr>
        <w:ind w:left="19" w:right="6"/>
      </w:pPr>
      <w:r>
        <w:t xml:space="preserve">We will ensure that suitable internet filtering is in </w:t>
      </w:r>
      <w:proofErr w:type="gramStart"/>
      <w:r>
        <w:t>place, and</w:t>
      </w:r>
      <w:proofErr w:type="gramEnd"/>
      <w:r>
        <w:t xml:space="preserve"> equip our pupils to stay safe online at school and at home.  </w:t>
      </w:r>
    </w:p>
    <w:p w14:paraId="0A3A0FBA" w14:textId="77777777" w:rsidR="0071268E" w:rsidRDefault="003966CC">
      <w:pPr>
        <w:ind w:left="19" w:right="6"/>
      </w:pPr>
      <w:r>
        <w:t xml:space="preserve">There is no single way of identifying an individual who is likely to be susceptible to an extremist ideology. Radicalisation can occur quickly or over a long period.   </w:t>
      </w:r>
    </w:p>
    <w:p w14:paraId="707A0A77" w14:textId="77777777" w:rsidR="0071268E" w:rsidRDefault="003966CC">
      <w:pPr>
        <w:ind w:left="55"/>
      </w:pPr>
      <w:r>
        <w:t xml:space="preserve">Staff will be alert to changes in pupils’ behaviour.   </w:t>
      </w:r>
    </w:p>
    <w:p w14:paraId="14F06467" w14:textId="77777777" w:rsidR="0071268E" w:rsidRDefault="003966CC">
      <w:pPr>
        <w:spacing w:after="189"/>
        <w:ind w:left="19" w:right="6"/>
      </w:pPr>
      <w:r>
        <w:t xml:space="preserve">The government website </w:t>
      </w:r>
      <w:hyperlink r:id="rId237">
        <w:r>
          <w:rPr>
            <w:color w:val="0072CC"/>
            <w:u w:val="single" w:color="0072CC"/>
          </w:rPr>
          <w:t>Educate Against Hat</w:t>
        </w:r>
      </w:hyperlink>
      <w:hyperlink r:id="rId238">
        <w:r>
          <w:rPr>
            <w:color w:val="0072CC"/>
            <w:u w:val="single" w:color="0072CC"/>
          </w:rPr>
          <w:t>e</w:t>
        </w:r>
      </w:hyperlink>
      <w:hyperlink r:id="rId239">
        <w:r>
          <w:t xml:space="preserve"> </w:t>
        </w:r>
      </w:hyperlink>
      <w:hyperlink r:id="rId240">
        <w:r>
          <w:t>a</w:t>
        </w:r>
      </w:hyperlink>
      <w:r>
        <w:t xml:space="preserve">nd charity </w:t>
      </w:r>
      <w:hyperlink r:id="rId241">
        <w:r>
          <w:rPr>
            <w:color w:val="0072CC"/>
            <w:u w:val="single" w:color="0072CC"/>
          </w:rPr>
          <w:t>NSPC</w:t>
        </w:r>
      </w:hyperlink>
      <w:hyperlink r:id="rId242">
        <w:r>
          <w:rPr>
            <w:color w:val="0072CC"/>
            <w:u w:val="single" w:color="0072CC"/>
          </w:rPr>
          <w:t>C</w:t>
        </w:r>
      </w:hyperlink>
      <w:hyperlink r:id="rId243">
        <w:r>
          <w:t xml:space="preserve"> </w:t>
        </w:r>
      </w:hyperlink>
      <w:hyperlink r:id="rId244">
        <w:r>
          <w:t>s</w:t>
        </w:r>
      </w:hyperlink>
      <w:r>
        <w:t xml:space="preserve">ay that signs that a pupil is being radicalised can include:  </w:t>
      </w:r>
    </w:p>
    <w:p w14:paraId="65488FEB" w14:textId="77777777" w:rsidR="0071268E" w:rsidRDefault="003966CC">
      <w:pPr>
        <w:numPr>
          <w:ilvl w:val="0"/>
          <w:numId w:val="52"/>
        </w:numPr>
        <w:spacing w:after="35"/>
        <w:ind w:right="6" w:hanging="281"/>
      </w:pPr>
      <w:r>
        <w:t xml:space="preserve">Refusal to engage with, or becoming abusive to, peers who are different from themselves   </w:t>
      </w:r>
    </w:p>
    <w:p w14:paraId="2BC615AC" w14:textId="77777777" w:rsidR="0071268E" w:rsidRDefault="003966CC">
      <w:pPr>
        <w:numPr>
          <w:ilvl w:val="0"/>
          <w:numId w:val="52"/>
        </w:numPr>
        <w:spacing w:after="35"/>
        <w:ind w:right="6" w:hanging="281"/>
      </w:pPr>
      <w:r>
        <w:t xml:space="preserve">Becoming susceptible to conspiracy theories and feelings of persecution   </w:t>
      </w:r>
    </w:p>
    <w:p w14:paraId="693A1F27" w14:textId="77777777" w:rsidR="0071268E" w:rsidRDefault="003966CC">
      <w:pPr>
        <w:numPr>
          <w:ilvl w:val="0"/>
          <w:numId w:val="52"/>
        </w:numPr>
        <w:spacing w:after="38"/>
        <w:ind w:right="6" w:hanging="281"/>
      </w:pPr>
      <w:r>
        <w:t xml:space="preserve">Changes in friendship groups and appearance   </w:t>
      </w:r>
    </w:p>
    <w:p w14:paraId="75CA19CB" w14:textId="77777777" w:rsidR="0071268E" w:rsidRDefault="003966CC">
      <w:pPr>
        <w:numPr>
          <w:ilvl w:val="0"/>
          <w:numId w:val="52"/>
        </w:numPr>
        <w:spacing w:after="35"/>
        <w:ind w:right="6" w:hanging="281"/>
      </w:pPr>
      <w:r>
        <w:t xml:space="preserve">Rejecting </w:t>
      </w:r>
      <w:proofErr w:type="gramStart"/>
      <w:r>
        <w:t>activities</w:t>
      </w:r>
      <w:proofErr w:type="gramEnd"/>
      <w:r>
        <w:t xml:space="preserve"> they used to enjoy   </w:t>
      </w:r>
    </w:p>
    <w:p w14:paraId="654C7FE6" w14:textId="77777777" w:rsidR="0071268E" w:rsidRDefault="003966CC">
      <w:pPr>
        <w:numPr>
          <w:ilvl w:val="0"/>
          <w:numId w:val="52"/>
        </w:numPr>
        <w:ind w:right="6" w:hanging="281"/>
      </w:pPr>
      <w:r>
        <w:t xml:space="preserve">Converting to a new religion   </w:t>
      </w:r>
    </w:p>
    <w:p w14:paraId="42D37DD6" w14:textId="77777777" w:rsidR="0071268E" w:rsidRDefault="003966CC">
      <w:pPr>
        <w:numPr>
          <w:ilvl w:val="0"/>
          <w:numId w:val="52"/>
        </w:numPr>
        <w:spacing w:after="36"/>
        <w:ind w:right="6" w:hanging="281"/>
      </w:pPr>
      <w:r>
        <w:t xml:space="preserve">Isolating themselves from family and friends  </w:t>
      </w:r>
    </w:p>
    <w:p w14:paraId="468F4811" w14:textId="77777777" w:rsidR="0071268E" w:rsidRDefault="003966CC">
      <w:pPr>
        <w:numPr>
          <w:ilvl w:val="0"/>
          <w:numId w:val="52"/>
        </w:numPr>
        <w:spacing w:after="35"/>
        <w:ind w:right="6" w:hanging="281"/>
      </w:pPr>
      <w:r>
        <w:t xml:space="preserve">Talking as if from a scripted speech  </w:t>
      </w:r>
    </w:p>
    <w:p w14:paraId="01CC9F67" w14:textId="77777777" w:rsidR="0071268E" w:rsidRDefault="003966CC">
      <w:pPr>
        <w:numPr>
          <w:ilvl w:val="0"/>
          <w:numId w:val="52"/>
        </w:numPr>
        <w:spacing w:after="38"/>
        <w:ind w:right="6" w:hanging="281"/>
      </w:pPr>
      <w:r>
        <w:t xml:space="preserve">An unwillingness or inability to discuss their views  </w:t>
      </w:r>
    </w:p>
    <w:p w14:paraId="220BE320" w14:textId="77777777" w:rsidR="0071268E" w:rsidRDefault="003966CC">
      <w:pPr>
        <w:numPr>
          <w:ilvl w:val="0"/>
          <w:numId w:val="52"/>
        </w:numPr>
        <w:spacing w:after="35"/>
        <w:ind w:right="6" w:hanging="281"/>
      </w:pPr>
      <w:r>
        <w:t xml:space="preserve">A sudden disrespectful attitude towards others  </w:t>
      </w:r>
    </w:p>
    <w:p w14:paraId="3D14F8A7" w14:textId="77777777" w:rsidR="0071268E" w:rsidRDefault="003966CC">
      <w:pPr>
        <w:numPr>
          <w:ilvl w:val="0"/>
          <w:numId w:val="52"/>
        </w:numPr>
        <w:spacing w:after="36"/>
        <w:ind w:right="6" w:hanging="281"/>
      </w:pPr>
      <w:r>
        <w:t xml:space="preserve">Increased levels of anger  </w:t>
      </w:r>
    </w:p>
    <w:p w14:paraId="6893E7B9" w14:textId="77777777" w:rsidR="0071268E" w:rsidRDefault="003966CC">
      <w:pPr>
        <w:numPr>
          <w:ilvl w:val="0"/>
          <w:numId w:val="52"/>
        </w:numPr>
        <w:spacing w:after="35"/>
        <w:ind w:right="6" w:hanging="281"/>
      </w:pPr>
      <w:r>
        <w:t xml:space="preserve">Increased secretiveness, especially around internet use   </w:t>
      </w:r>
    </w:p>
    <w:p w14:paraId="0D2D81DF" w14:textId="77777777" w:rsidR="0071268E" w:rsidRDefault="003966CC">
      <w:pPr>
        <w:numPr>
          <w:ilvl w:val="0"/>
          <w:numId w:val="52"/>
        </w:numPr>
        <w:spacing w:after="35"/>
        <w:ind w:right="6" w:hanging="281"/>
      </w:pPr>
      <w:r>
        <w:t xml:space="preserve">Expressions of sympathy for extremist ideologies and groups, or justification of their actions  </w:t>
      </w:r>
    </w:p>
    <w:p w14:paraId="25DBFD70" w14:textId="77777777" w:rsidR="0071268E" w:rsidRDefault="003966CC">
      <w:pPr>
        <w:numPr>
          <w:ilvl w:val="0"/>
          <w:numId w:val="52"/>
        </w:numPr>
        <w:spacing w:after="37"/>
        <w:ind w:right="6" w:hanging="281"/>
      </w:pPr>
      <w:r>
        <w:t xml:space="preserve">Accessing extremist material online, including on Facebook or Twitter  </w:t>
      </w:r>
    </w:p>
    <w:p w14:paraId="039678B9" w14:textId="77777777" w:rsidR="0071268E" w:rsidRDefault="003966CC">
      <w:pPr>
        <w:numPr>
          <w:ilvl w:val="0"/>
          <w:numId w:val="52"/>
        </w:numPr>
        <w:spacing w:after="36"/>
        <w:ind w:right="6" w:hanging="281"/>
      </w:pPr>
      <w:r>
        <w:t xml:space="preserve">Possessing extremist literature  </w:t>
      </w:r>
    </w:p>
    <w:p w14:paraId="3EA20C2D" w14:textId="77777777" w:rsidR="0071268E" w:rsidRDefault="003966CC">
      <w:pPr>
        <w:numPr>
          <w:ilvl w:val="0"/>
          <w:numId w:val="52"/>
        </w:numPr>
        <w:spacing w:after="3"/>
        <w:ind w:right="6" w:hanging="281"/>
      </w:pPr>
      <w:r>
        <w:t xml:space="preserve">Being in contact with extremist recruiters and joining, or seeking to join, extremist organisations   </w:t>
      </w:r>
    </w:p>
    <w:p w14:paraId="69B9F250" w14:textId="77777777" w:rsidR="0071268E" w:rsidRDefault="003966CC">
      <w:pPr>
        <w:ind w:left="19" w:right="6"/>
      </w:pPr>
      <w:r>
        <w:t xml:space="preserve">Children who are at risk of radicalisation may have low </w:t>
      </w:r>
      <w:proofErr w:type="gramStart"/>
      <w:r>
        <w:t>self-esteem, or</w:t>
      </w:r>
      <w:proofErr w:type="gramEnd"/>
      <w:r>
        <w:t xml:space="preserve"> be victims of bullying or discrimination. It is important to note that these signs can also be part of normal teenage behaviour – staff should have confidence in their instincts and seek advice if something feels wrong.   </w:t>
      </w:r>
    </w:p>
    <w:p w14:paraId="1D91CA58" w14:textId="77777777" w:rsidR="0071268E" w:rsidRDefault="003966CC">
      <w:pPr>
        <w:ind w:left="19" w:right="6"/>
      </w:pPr>
      <w:r>
        <w:t xml:space="preserve">If staff are concerned about a pupil, they will follow our procedures set out in section 7.5 of this policy, including discussing their concerns with the DSL.   </w:t>
      </w:r>
    </w:p>
    <w:p w14:paraId="7D0C5F4B" w14:textId="77777777" w:rsidR="0071268E" w:rsidRDefault="003966CC">
      <w:pPr>
        <w:spacing w:after="224"/>
        <w:ind w:left="19" w:right="6"/>
      </w:pPr>
      <w:r>
        <w:t xml:space="preserve">Staff should </w:t>
      </w:r>
      <w:r>
        <w:rPr>
          <w:b/>
        </w:rPr>
        <w:t>always</w:t>
      </w:r>
      <w:r>
        <w:t xml:space="preserve"> </w:t>
      </w:r>
      <w:proofErr w:type="gramStart"/>
      <w:r>
        <w:t>take action</w:t>
      </w:r>
      <w:proofErr w:type="gramEnd"/>
      <w:r>
        <w:t xml:space="preserve"> if they are worried.  </w:t>
      </w:r>
    </w:p>
    <w:p w14:paraId="5EB0AB78" w14:textId="77777777" w:rsidR="0071268E" w:rsidRDefault="003966CC">
      <w:pPr>
        <w:spacing w:after="77" w:line="346" w:lineRule="auto"/>
        <w:ind w:left="-5" w:right="1458"/>
      </w:pPr>
      <w:r>
        <w:rPr>
          <w:b/>
          <w:color w:val="12263F"/>
        </w:rPr>
        <w:t xml:space="preserve">Sexual violence and sexual harassment between children in </w:t>
      </w:r>
      <w:proofErr w:type="gramStart"/>
      <w:r>
        <w:rPr>
          <w:b/>
          <w:color w:val="12263F"/>
        </w:rPr>
        <w:t>schools</w:t>
      </w:r>
      <w:proofErr w:type="gramEnd"/>
      <w:r>
        <w:rPr>
          <w:b/>
          <w:color w:val="12263F"/>
        </w:rPr>
        <w:t xml:space="preserve"> </w:t>
      </w:r>
      <w:r>
        <w:t xml:space="preserve">Sexual violence and sexual harassment can occur:  </w:t>
      </w:r>
    </w:p>
    <w:p w14:paraId="3AAEF1BC" w14:textId="77777777" w:rsidR="0071268E" w:rsidRDefault="003966CC">
      <w:pPr>
        <w:numPr>
          <w:ilvl w:val="0"/>
          <w:numId w:val="52"/>
        </w:numPr>
        <w:spacing w:after="36"/>
        <w:ind w:right="6" w:hanging="281"/>
      </w:pPr>
      <w:r>
        <w:t xml:space="preserve">Between 2 children of any age and sex  </w:t>
      </w:r>
    </w:p>
    <w:p w14:paraId="647C9CA6" w14:textId="77777777" w:rsidR="0071268E" w:rsidRDefault="003966CC">
      <w:pPr>
        <w:numPr>
          <w:ilvl w:val="0"/>
          <w:numId w:val="52"/>
        </w:numPr>
        <w:spacing w:after="71"/>
        <w:ind w:right="6" w:hanging="281"/>
      </w:pPr>
      <w:r>
        <w:t xml:space="preserve">Through a group of children sexually assaulting or sexually harassing a single child or group of children   </w:t>
      </w:r>
    </w:p>
    <w:p w14:paraId="1B9286F7" w14:textId="77777777" w:rsidR="0071268E" w:rsidRDefault="003966CC">
      <w:pPr>
        <w:numPr>
          <w:ilvl w:val="0"/>
          <w:numId w:val="52"/>
        </w:numPr>
        <w:spacing w:after="9"/>
        <w:ind w:right="6" w:hanging="281"/>
      </w:pPr>
      <w:r>
        <w:t xml:space="preserve">Online and face to face (both physically and verbally)   </w:t>
      </w:r>
    </w:p>
    <w:p w14:paraId="5F507278" w14:textId="77777777" w:rsidR="0071268E" w:rsidRDefault="003966CC">
      <w:pPr>
        <w:spacing w:after="98" w:line="259" w:lineRule="auto"/>
        <w:ind w:left="14" w:firstLine="0"/>
      </w:pPr>
      <w:r>
        <w:t xml:space="preserve">  </w:t>
      </w:r>
    </w:p>
    <w:p w14:paraId="2C443D09" w14:textId="77777777" w:rsidR="0071268E" w:rsidRDefault="003966CC">
      <w:pPr>
        <w:spacing w:after="9"/>
        <w:ind w:left="19" w:right="6"/>
      </w:pPr>
      <w:r>
        <w:t xml:space="preserve">Sexual violence and sexual harassment exist on a continuum and may overlap.  </w:t>
      </w:r>
    </w:p>
    <w:p w14:paraId="50E65B22" w14:textId="77777777" w:rsidR="0071268E" w:rsidRDefault="003966CC">
      <w:pPr>
        <w:ind w:left="19" w:right="6"/>
      </w:pPr>
      <w:r>
        <w:t xml:space="preserve">Children who are victims of sexual violence and sexual harassment will likely find the experience stressful and distressing. This will, </w:t>
      </w:r>
      <w:proofErr w:type="gramStart"/>
      <w:r>
        <w:t>in all likelihood</w:t>
      </w:r>
      <w:proofErr w:type="gramEnd"/>
      <w:r>
        <w:t xml:space="preserve">, adversely affect their educational attainment and will be exacerbated if the alleged perpetrator(s) attends the same school.   </w:t>
      </w:r>
    </w:p>
    <w:p w14:paraId="30431187" w14:textId="77777777" w:rsidR="0071268E" w:rsidRDefault="003966CC">
      <w:pPr>
        <w:spacing w:after="0"/>
        <w:ind w:left="19" w:right="6"/>
      </w:pPr>
      <w: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sexual violence or sexual harassment. </w:t>
      </w:r>
    </w:p>
    <w:p w14:paraId="18042A48" w14:textId="77777777" w:rsidR="0071268E" w:rsidRDefault="003966CC">
      <w:pPr>
        <w:ind w:left="19" w:right="6"/>
      </w:pPr>
      <w:r>
        <w:t xml:space="preserve">Nor should a victim ever be made to feel ashamed for making a report.   </w:t>
      </w:r>
    </w:p>
    <w:p w14:paraId="72D6D582" w14:textId="77777777" w:rsidR="0071268E" w:rsidRDefault="003966CC">
      <w:pPr>
        <w:ind w:left="19" w:right="6"/>
      </w:pPr>
      <w:r>
        <w:t xml:space="preserve">When supporting victims, staff will: </w:t>
      </w:r>
    </w:p>
    <w:p w14:paraId="36C9D5C3" w14:textId="77777777" w:rsidR="0071268E" w:rsidRDefault="003966CC">
      <w:pPr>
        <w:ind w:left="355" w:right="6" w:hanging="171"/>
      </w:pPr>
      <w:r>
        <w:rPr>
          <w:noProof/>
        </w:rPr>
        <w:drawing>
          <wp:inline distT="0" distB="0" distL="0" distR="0" wp14:anchorId="69CACB62" wp14:editId="23E9569B">
            <wp:extent cx="24765" cy="38098"/>
            <wp:effectExtent l="0" t="0" r="0" b="0"/>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133"/>
                    <a:stretch>
                      <a:fillRect/>
                    </a:stretch>
                  </pic:blipFill>
                  <pic:spPr>
                    <a:xfrm>
                      <a:off x="0" y="0"/>
                      <a:ext cx="24765" cy="38098"/>
                    </a:xfrm>
                    <a:prstGeom prst="rect">
                      <a:avLst/>
                    </a:prstGeom>
                  </pic:spPr>
                </pic:pic>
              </a:graphicData>
            </a:graphic>
          </wp:inline>
        </w:drawing>
      </w:r>
      <w:r>
        <w:rPr>
          <w:rFonts w:ascii="Arial" w:eastAsia="Arial" w:hAnsi="Arial" w:cs="Arial"/>
          <w:sz w:val="10"/>
        </w:rPr>
        <w:t xml:space="preserve"> </w:t>
      </w:r>
      <w:r>
        <w:t xml:space="preserve">Reassure victims that the law on child-on-child abuse is there to protect them, not criminalise them  </w:t>
      </w:r>
    </w:p>
    <w:p w14:paraId="781A654A" w14:textId="77777777" w:rsidR="0071268E" w:rsidRDefault="003966CC">
      <w:pPr>
        <w:ind w:left="194" w:right="6"/>
      </w:pPr>
      <w:r>
        <w:rPr>
          <w:noProof/>
        </w:rPr>
        <w:drawing>
          <wp:inline distT="0" distB="0" distL="0" distR="0" wp14:anchorId="49AC3048" wp14:editId="6DC507EE">
            <wp:extent cx="24765" cy="38098"/>
            <wp:effectExtent l="0" t="0" r="0" b="0"/>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133"/>
                    <a:stretch>
                      <a:fillRect/>
                    </a:stretch>
                  </pic:blipFill>
                  <pic:spPr>
                    <a:xfrm>
                      <a:off x="0" y="0"/>
                      <a:ext cx="24765" cy="38098"/>
                    </a:xfrm>
                    <a:prstGeom prst="rect">
                      <a:avLst/>
                    </a:prstGeom>
                  </pic:spPr>
                </pic:pic>
              </a:graphicData>
            </a:graphic>
          </wp:inline>
        </w:drawing>
      </w:r>
      <w:r>
        <w:rPr>
          <w:rFonts w:ascii="Arial" w:eastAsia="Arial" w:hAnsi="Arial" w:cs="Arial"/>
          <w:sz w:val="10"/>
        </w:rPr>
        <w:t xml:space="preserve"> </w:t>
      </w:r>
      <w:r>
        <w:t xml:space="preserve">Regularly review decisions and actions, and update policies with lessons learnt  </w:t>
      </w:r>
    </w:p>
    <w:p w14:paraId="27ACC4B7" w14:textId="77777777" w:rsidR="0071268E" w:rsidRDefault="003966CC">
      <w:pPr>
        <w:ind w:left="355" w:right="6" w:hanging="171"/>
      </w:pPr>
      <w:r>
        <w:rPr>
          <w:noProof/>
        </w:rPr>
        <w:drawing>
          <wp:inline distT="0" distB="0" distL="0" distR="0" wp14:anchorId="3ACE2421" wp14:editId="114CEAC5">
            <wp:extent cx="24765" cy="38098"/>
            <wp:effectExtent l="0" t="0" r="0" b="0"/>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133"/>
                    <a:stretch>
                      <a:fillRect/>
                    </a:stretch>
                  </pic:blipFill>
                  <pic:spPr>
                    <a:xfrm>
                      <a:off x="0" y="0"/>
                      <a:ext cx="24765" cy="38098"/>
                    </a:xfrm>
                    <a:prstGeom prst="rect">
                      <a:avLst/>
                    </a:prstGeom>
                  </pic:spPr>
                </pic:pic>
              </a:graphicData>
            </a:graphic>
          </wp:inline>
        </w:drawing>
      </w:r>
      <w:r>
        <w:rPr>
          <w:rFonts w:ascii="Arial" w:eastAsia="Arial" w:hAnsi="Arial" w:cs="Arial"/>
          <w:sz w:val="10"/>
        </w:rPr>
        <w:t xml:space="preserve"> </w:t>
      </w:r>
      <w:r>
        <w:t xml:space="preserve">Look out for potential patterns of concerning, problematic or inappropriate behaviour, and decide on a course of action where we identify any patterns  </w:t>
      </w:r>
    </w:p>
    <w:p w14:paraId="2A036BA3" w14:textId="77777777" w:rsidR="0071268E" w:rsidRDefault="003966CC">
      <w:pPr>
        <w:ind w:left="355" w:right="6" w:hanging="171"/>
      </w:pPr>
      <w:r>
        <w:rPr>
          <w:noProof/>
        </w:rPr>
        <w:drawing>
          <wp:inline distT="0" distB="0" distL="0" distR="0" wp14:anchorId="4ED746CE" wp14:editId="33C4325D">
            <wp:extent cx="24765" cy="38098"/>
            <wp:effectExtent l="0" t="0" r="0" b="0"/>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133"/>
                    <a:stretch>
                      <a:fillRect/>
                    </a:stretch>
                  </pic:blipFill>
                  <pic:spPr>
                    <a:xfrm>
                      <a:off x="0" y="0"/>
                      <a:ext cx="24765" cy="38098"/>
                    </a:xfrm>
                    <a:prstGeom prst="rect">
                      <a:avLst/>
                    </a:prstGeom>
                  </pic:spPr>
                </pic:pic>
              </a:graphicData>
            </a:graphic>
          </wp:inline>
        </w:drawing>
      </w:r>
      <w:r>
        <w:rPr>
          <w:rFonts w:ascii="Arial" w:eastAsia="Arial" w:hAnsi="Arial" w:cs="Arial"/>
          <w:sz w:val="10"/>
        </w:rPr>
        <w:t xml:space="preserve"> </w:t>
      </w:r>
      <w:r>
        <w:t xml:space="preserve">Consider if there are wider cultural issues within the school that enabled inappropriate behaviour to occur and whether revising policies and/or providing extra staff training could minimise the risk of it happening again  </w:t>
      </w:r>
    </w:p>
    <w:p w14:paraId="604506CF" w14:textId="77777777" w:rsidR="0071268E" w:rsidRDefault="003966CC">
      <w:pPr>
        <w:ind w:left="355" w:right="6" w:hanging="171"/>
      </w:pPr>
      <w:r>
        <w:rPr>
          <w:noProof/>
        </w:rPr>
        <w:drawing>
          <wp:inline distT="0" distB="0" distL="0" distR="0" wp14:anchorId="08CCF859" wp14:editId="3A602AA6">
            <wp:extent cx="24765" cy="38098"/>
            <wp:effectExtent l="0" t="0" r="0" b="0"/>
            <wp:docPr id="6206" name="Picture 6206"/>
            <wp:cNvGraphicFramePr/>
            <a:graphic xmlns:a="http://schemas.openxmlformats.org/drawingml/2006/main">
              <a:graphicData uri="http://schemas.openxmlformats.org/drawingml/2006/picture">
                <pic:pic xmlns:pic="http://schemas.openxmlformats.org/drawingml/2006/picture">
                  <pic:nvPicPr>
                    <pic:cNvPr id="6206" name="Picture 6206"/>
                    <pic:cNvPicPr/>
                  </pic:nvPicPr>
                  <pic:blipFill>
                    <a:blip r:embed="rId133"/>
                    <a:stretch>
                      <a:fillRect/>
                    </a:stretch>
                  </pic:blipFill>
                  <pic:spPr>
                    <a:xfrm>
                      <a:off x="0" y="0"/>
                      <a:ext cx="24765" cy="38098"/>
                    </a:xfrm>
                    <a:prstGeom prst="rect">
                      <a:avLst/>
                    </a:prstGeom>
                  </pic:spPr>
                </pic:pic>
              </a:graphicData>
            </a:graphic>
          </wp:inline>
        </w:drawing>
      </w:r>
      <w:r>
        <w:rPr>
          <w:rFonts w:ascii="Arial" w:eastAsia="Arial" w:hAnsi="Arial" w:cs="Arial"/>
          <w:sz w:val="10"/>
        </w:rPr>
        <w:t xml:space="preserve"> </w:t>
      </w:r>
      <w:r>
        <w:t xml:space="preserve">Remain alert to the possible challenges of detecting signs that a child has experienced sexual violence, and show sensitivity to their needs  </w:t>
      </w:r>
    </w:p>
    <w:p w14:paraId="53230EB0" w14:textId="77777777" w:rsidR="0071268E" w:rsidRDefault="003966CC">
      <w:pPr>
        <w:ind w:left="19" w:right="6"/>
      </w:pPr>
      <w:r>
        <w:t xml:space="preserve">Some groups are potentially more at risk. Evidence shows that girls, children with SEN and/or disabilities, and lesbian, gay, bisexual and transgender (LGBT) children are at greater risk.   </w:t>
      </w:r>
    </w:p>
    <w:p w14:paraId="02F74777" w14:textId="77777777" w:rsidR="0071268E" w:rsidRDefault="003966CC">
      <w:pPr>
        <w:spacing w:after="181"/>
        <w:ind w:left="19" w:right="6"/>
      </w:pPr>
      <w:r>
        <w:t xml:space="preserve">Staff should be aware of the importance of:   </w:t>
      </w:r>
    </w:p>
    <w:p w14:paraId="637D4551" w14:textId="77777777" w:rsidR="0071268E" w:rsidRDefault="003966CC">
      <w:pPr>
        <w:numPr>
          <w:ilvl w:val="0"/>
          <w:numId w:val="53"/>
        </w:numPr>
        <w:spacing w:after="38"/>
        <w:ind w:right="6" w:hanging="281"/>
      </w:pPr>
      <w:r>
        <w:t xml:space="preserve">Challenging inappropriate behaviours  </w:t>
      </w:r>
    </w:p>
    <w:p w14:paraId="57D93142" w14:textId="77777777" w:rsidR="0071268E" w:rsidRDefault="003966CC">
      <w:pPr>
        <w:numPr>
          <w:ilvl w:val="0"/>
          <w:numId w:val="53"/>
        </w:numPr>
        <w:spacing w:after="71"/>
        <w:ind w:right="6" w:hanging="281"/>
      </w:pPr>
      <w:r>
        <w:t xml:space="preserve">Making clear that sexual violence and sexual harassment is not acceptable, will never be tolerated and is not an inevitable part of growing up  </w:t>
      </w:r>
    </w:p>
    <w:p w14:paraId="424392FC" w14:textId="77777777" w:rsidR="0071268E" w:rsidRDefault="003966CC">
      <w:pPr>
        <w:numPr>
          <w:ilvl w:val="0"/>
          <w:numId w:val="53"/>
        </w:numPr>
        <w:spacing w:after="3"/>
        <w:ind w:right="6" w:hanging="281"/>
      </w:pPr>
      <w:r>
        <w:t xml:space="preserve">Challenging physical behaviours (potentially criminal in nature), such as grabbing bottoms, breasts and genitalia, pulling down trousers, flicking bras and </w:t>
      </w:r>
      <w:proofErr w:type="gramStart"/>
      <w:r>
        <w:t>lifting up</w:t>
      </w:r>
      <w:proofErr w:type="gramEnd"/>
      <w:r>
        <w:t xml:space="preserve"> skirts. Dismissing or tolerating such behaviours risks normalising them  </w:t>
      </w:r>
    </w:p>
    <w:p w14:paraId="356A9781" w14:textId="77777777" w:rsidR="0071268E" w:rsidRDefault="003966CC">
      <w:pPr>
        <w:spacing w:after="98" w:line="259" w:lineRule="auto"/>
        <w:ind w:left="14" w:firstLine="0"/>
      </w:pPr>
      <w:r>
        <w:t xml:space="preserve">  </w:t>
      </w:r>
    </w:p>
    <w:p w14:paraId="5542EE0E" w14:textId="77777777" w:rsidR="0071268E" w:rsidRDefault="003966CC">
      <w:pPr>
        <w:spacing w:after="230"/>
        <w:ind w:left="19" w:right="6"/>
      </w:pPr>
      <w:r>
        <w:t xml:space="preserve">If staff have any concerns about sexual violence or sexual harassment, or a child makes a report to them, they will follow the procedures set out in section 7 of this policy, as appropriate. </w:t>
      </w:r>
      <w:proofErr w:type="gramStart"/>
      <w:r>
        <w:t>In particular, section</w:t>
      </w:r>
      <w:proofErr w:type="gramEnd"/>
      <w:r>
        <w:t xml:space="preserve"> 7.8 and 7.9 set out more detail about our school’s approach to this type of abuse.   </w:t>
      </w:r>
    </w:p>
    <w:p w14:paraId="03B35FCA" w14:textId="77777777" w:rsidR="0071268E" w:rsidRDefault="003966CC">
      <w:pPr>
        <w:spacing w:after="95" w:line="259" w:lineRule="auto"/>
        <w:ind w:left="0" w:firstLine="0"/>
      </w:pPr>
      <w:r>
        <w:rPr>
          <w:b/>
          <w:color w:val="12263F"/>
        </w:rPr>
        <w:t xml:space="preserve"> </w:t>
      </w:r>
    </w:p>
    <w:p w14:paraId="136E6D8D" w14:textId="77777777" w:rsidR="0071268E" w:rsidRDefault="003966CC">
      <w:pPr>
        <w:pStyle w:val="Heading5"/>
        <w:ind w:left="-5"/>
      </w:pPr>
      <w:r>
        <w:t xml:space="preserve">Child abduction and community safety incidents  </w:t>
      </w:r>
    </w:p>
    <w:p w14:paraId="0E6D714C" w14:textId="77777777" w:rsidR="0071268E" w:rsidRDefault="003966CC">
      <w:pPr>
        <w:spacing w:after="108" w:line="248" w:lineRule="auto"/>
        <w:ind w:left="10"/>
      </w:pPr>
      <w:r>
        <w:rPr>
          <w:color w:val="12263F"/>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 Further information is available at: </w:t>
      </w:r>
      <w:hyperlink r:id="rId245">
        <w:r>
          <w:rPr>
            <w:color w:val="0072CC"/>
            <w:u w:val="single" w:color="0072CC"/>
          </w:rPr>
          <w:t>www.actionagainstabduction.org</w:t>
        </w:r>
      </w:hyperlink>
      <w:hyperlink r:id="rId246">
        <w:r>
          <w:rPr>
            <w:color w:val="12263F"/>
          </w:rPr>
          <w:t xml:space="preserve"> </w:t>
        </w:r>
      </w:hyperlink>
      <w:r>
        <w:rPr>
          <w:color w:val="12263F"/>
        </w:rPr>
        <w:t xml:space="preserve"> and </w:t>
      </w:r>
      <w:hyperlink r:id="rId247">
        <w:r>
          <w:rPr>
            <w:color w:val="0072CC"/>
            <w:u w:val="single" w:color="0072CC"/>
          </w:rPr>
          <w:t>www.clevernevergoes.org</w:t>
        </w:r>
      </w:hyperlink>
      <w:hyperlink r:id="rId248">
        <w:r>
          <w:rPr>
            <w:color w:val="12263F"/>
          </w:rPr>
          <w:t xml:space="preserve"> </w:t>
        </w:r>
      </w:hyperlink>
      <w:r>
        <w:rPr>
          <w:color w:val="12263F"/>
        </w:rPr>
        <w:t xml:space="preserve">. </w:t>
      </w:r>
    </w:p>
    <w:p w14:paraId="17A0377F" w14:textId="77777777" w:rsidR="0071268E" w:rsidRDefault="003966CC">
      <w:pPr>
        <w:spacing w:after="0" w:line="259" w:lineRule="auto"/>
        <w:ind w:left="14" w:firstLine="0"/>
      </w:pPr>
      <w:r>
        <w:t xml:space="preserve"> </w:t>
      </w:r>
    </w:p>
    <w:p w14:paraId="787DB02A" w14:textId="77777777" w:rsidR="0071268E" w:rsidRDefault="003966CC">
      <w:pPr>
        <w:pStyle w:val="Heading6"/>
        <w:spacing w:after="5"/>
        <w:ind w:left="9"/>
      </w:pPr>
      <w:r>
        <w:t xml:space="preserve">Children and the court system </w:t>
      </w:r>
    </w:p>
    <w:p w14:paraId="08DC41D5" w14:textId="77777777" w:rsidR="0071268E" w:rsidRDefault="003966CC">
      <w:pPr>
        <w:spacing w:after="5"/>
        <w:ind w:left="19" w:right="1015"/>
      </w:pPr>
      <w:r>
        <w:t xml:space="preserve">Children are sometimes required to give evidence in criminal courts, either for crimes committed against them or for crimes they have witnessed. The Children and Family Court Advisory Support Service (Cafcass) guides for young people explain each step of the process, support and special measures that are available. There are diagrams illustrating the courtroom structure and the use of video links is explained. </w:t>
      </w:r>
    </w:p>
    <w:p w14:paraId="04D6448D" w14:textId="77777777" w:rsidR="0071268E" w:rsidRDefault="003966CC">
      <w:pPr>
        <w:spacing w:after="3"/>
        <w:ind w:left="19" w:right="881"/>
      </w:pPr>
      <w:r>
        <w:t xml:space="preserve">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 </w:t>
      </w:r>
    </w:p>
    <w:p w14:paraId="2B10833B" w14:textId="77777777" w:rsidR="0071268E" w:rsidRDefault="003966CC">
      <w:pPr>
        <w:spacing w:after="0" w:line="259" w:lineRule="auto"/>
        <w:ind w:left="14" w:firstLine="0"/>
      </w:pPr>
      <w:r>
        <w:t xml:space="preserve"> </w:t>
      </w:r>
    </w:p>
    <w:p w14:paraId="33873624" w14:textId="77777777" w:rsidR="0071268E" w:rsidRDefault="003966CC">
      <w:pPr>
        <w:pStyle w:val="Heading6"/>
        <w:spacing w:after="5"/>
        <w:ind w:left="9"/>
      </w:pPr>
      <w:r>
        <w:t xml:space="preserve">Children with family members in prison </w:t>
      </w:r>
    </w:p>
    <w:p w14:paraId="6534D665" w14:textId="77777777" w:rsidR="0071268E" w:rsidRDefault="003966CC">
      <w:pPr>
        <w:spacing w:after="3"/>
        <w:ind w:left="19" w:right="6"/>
      </w:pPr>
      <w:r>
        <w:t xml:space="preserve"> Approximately 200,000 children in England and Wales have a parent sent to prison each year. These children are at risk of poor outcomes including poverty, stigma, isolation and poor mental health. The National Information Centre on Children of Offenders, NICCO, provides information designed to support professionals working with offenders and their children, to help mitigate negative consequences for those children. </w:t>
      </w:r>
    </w:p>
    <w:p w14:paraId="3711E04C" w14:textId="77777777" w:rsidR="0071268E" w:rsidRDefault="003966CC">
      <w:pPr>
        <w:spacing w:after="0" w:line="259" w:lineRule="auto"/>
        <w:ind w:left="14" w:firstLine="0"/>
      </w:pPr>
      <w:r>
        <w:t xml:space="preserve"> </w:t>
      </w:r>
    </w:p>
    <w:p w14:paraId="43D683E6" w14:textId="77777777" w:rsidR="0071268E" w:rsidRDefault="003966CC">
      <w:pPr>
        <w:pStyle w:val="Heading5"/>
        <w:ind w:left="-5"/>
      </w:pPr>
      <w:r>
        <w:t xml:space="preserve">Serious violence  </w:t>
      </w:r>
      <w:r>
        <w:rPr>
          <w:color w:val="000000"/>
        </w:rPr>
        <w:t xml:space="preserve"> </w:t>
      </w:r>
    </w:p>
    <w:p w14:paraId="178EE28D" w14:textId="77777777" w:rsidR="0071268E" w:rsidRDefault="003966CC">
      <w:pPr>
        <w:spacing w:after="191"/>
        <w:ind w:left="19" w:right="6"/>
      </w:pPr>
      <w:r>
        <w:t xml:space="preserve">Indicators which may signal that a child is at risk from, or involved with, serious violent crime may include:  </w:t>
      </w:r>
    </w:p>
    <w:p w14:paraId="5F960673" w14:textId="77777777" w:rsidR="0071268E" w:rsidRDefault="003966CC">
      <w:pPr>
        <w:numPr>
          <w:ilvl w:val="0"/>
          <w:numId w:val="54"/>
        </w:numPr>
        <w:spacing w:after="36"/>
        <w:ind w:right="6" w:hanging="281"/>
      </w:pPr>
      <w:r>
        <w:t xml:space="preserve">Increased absence from school  </w:t>
      </w:r>
    </w:p>
    <w:p w14:paraId="198251B5" w14:textId="77777777" w:rsidR="0071268E" w:rsidRDefault="003966CC">
      <w:pPr>
        <w:numPr>
          <w:ilvl w:val="0"/>
          <w:numId w:val="54"/>
        </w:numPr>
        <w:spacing w:after="35"/>
        <w:ind w:right="6" w:hanging="281"/>
      </w:pPr>
      <w:r>
        <w:t xml:space="preserve">Change in friendships or relationships with older individuals or groups  </w:t>
      </w:r>
    </w:p>
    <w:p w14:paraId="37853DC2" w14:textId="77777777" w:rsidR="0071268E" w:rsidRDefault="003966CC">
      <w:pPr>
        <w:numPr>
          <w:ilvl w:val="0"/>
          <w:numId w:val="54"/>
        </w:numPr>
        <w:spacing w:after="36"/>
        <w:ind w:right="6" w:hanging="281"/>
      </w:pPr>
      <w:r>
        <w:t xml:space="preserve">Significant decline in performance  </w:t>
      </w:r>
    </w:p>
    <w:p w14:paraId="0D9F0D60" w14:textId="77777777" w:rsidR="0071268E" w:rsidRDefault="003966CC">
      <w:pPr>
        <w:numPr>
          <w:ilvl w:val="0"/>
          <w:numId w:val="54"/>
        </w:numPr>
        <w:spacing w:after="35"/>
        <w:ind w:right="6" w:hanging="281"/>
      </w:pPr>
      <w:r>
        <w:t xml:space="preserve">Signs of self-harm or a significant change in wellbeing  </w:t>
      </w:r>
    </w:p>
    <w:p w14:paraId="29D0E3CF" w14:textId="77777777" w:rsidR="0071268E" w:rsidRDefault="003966CC">
      <w:pPr>
        <w:numPr>
          <w:ilvl w:val="0"/>
          <w:numId w:val="54"/>
        </w:numPr>
        <w:spacing w:after="38"/>
        <w:ind w:right="6" w:hanging="281"/>
      </w:pPr>
      <w:r>
        <w:t xml:space="preserve">Signs of assault or unexplained injuries  </w:t>
      </w:r>
    </w:p>
    <w:p w14:paraId="4DC03E10" w14:textId="77777777" w:rsidR="0071268E" w:rsidRDefault="003966CC">
      <w:pPr>
        <w:numPr>
          <w:ilvl w:val="0"/>
          <w:numId w:val="54"/>
        </w:numPr>
        <w:spacing w:after="3"/>
        <w:ind w:right="6" w:hanging="281"/>
      </w:pPr>
      <w:r>
        <w:t xml:space="preserve">Unexplained gifts or new possessions (this could indicate that the child has been approached by, or is involved with, individuals associated with criminal networks or gangs and may be at risk of criminal exploitation (see above))   </w:t>
      </w:r>
    </w:p>
    <w:p w14:paraId="6319B8B0" w14:textId="77777777" w:rsidR="0071268E" w:rsidRDefault="003966CC">
      <w:pPr>
        <w:spacing w:after="98" w:line="259" w:lineRule="auto"/>
        <w:ind w:left="14" w:firstLine="0"/>
      </w:pPr>
      <w:r>
        <w:t xml:space="preserve">  </w:t>
      </w:r>
    </w:p>
    <w:p w14:paraId="6CCF1FB6" w14:textId="77777777" w:rsidR="0071268E" w:rsidRDefault="003966CC">
      <w:pPr>
        <w:spacing w:after="179"/>
        <w:ind w:left="19" w:right="6"/>
      </w:pPr>
      <w:r>
        <w:t xml:space="preserve">Risk factors which increase the likelihood of involvement in serious violence include:  </w:t>
      </w:r>
    </w:p>
    <w:p w14:paraId="610078E9" w14:textId="77777777" w:rsidR="0071268E" w:rsidRDefault="003966CC">
      <w:pPr>
        <w:numPr>
          <w:ilvl w:val="0"/>
          <w:numId w:val="54"/>
        </w:numPr>
        <w:spacing w:after="36"/>
        <w:ind w:right="6" w:hanging="281"/>
      </w:pPr>
      <w:r>
        <w:t xml:space="preserve">Being male  </w:t>
      </w:r>
    </w:p>
    <w:p w14:paraId="6A2B5CC8" w14:textId="77777777" w:rsidR="0071268E" w:rsidRDefault="003966CC">
      <w:pPr>
        <w:numPr>
          <w:ilvl w:val="0"/>
          <w:numId w:val="54"/>
        </w:numPr>
        <w:spacing w:after="38"/>
        <w:ind w:right="6" w:hanging="281"/>
      </w:pPr>
      <w:r>
        <w:t xml:space="preserve">Having been frequently absent or permanently excluded from school  </w:t>
      </w:r>
    </w:p>
    <w:p w14:paraId="1C935234" w14:textId="77777777" w:rsidR="0071268E" w:rsidRDefault="003966CC">
      <w:pPr>
        <w:numPr>
          <w:ilvl w:val="0"/>
          <w:numId w:val="54"/>
        </w:numPr>
        <w:spacing w:after="35"/>
        <w:ind w:right="6" w:hanging="281"/>
      </w:pPr>
      <w:r>
        <w:t xml:space="preserve">Having experienced child maltreatment   </w:t>
      </w:r>
    </w:p>
    <w:p w14:paraId="5AC55DCB" w14:textId="77777777" w:rsidR="0071268E" w:rsidRDefault="003966CC">
      <w:pPr>
        <w:numPr>
          <w:ilvl w:val="0"/>
          <w:numId w:val="54"/>
        </w:numPr>
        <w:spacing w:after="9"/>
        <w:ind w:right="6" w:hanging="281"/>
      </w:pPr>
      <w:r>
        <w:t xml:space="preserve">Having been involved in offending, such as theft or robbery  </w:t>
      </w:r>
    </w:p>
    <w:p w14:paraId="60AC2AD5" w14:textId="77777777" w:rsidR="0071268E" w:rsidRDefault="003966CC">
      <w:pPr>
        <w:spacing w:after="229"/>
        <w:ind w:left="19" w:right="6"/>
      </w:pPr>
      <w:r>
        <w:t xml:space="preserve">Staff will be aware of these indicators and risk factors. If a member of staff has a concern about a pupil being involved in, or at risk of, serious violence, they will report this to the DSL. </w:t>
      </w:r>
      <w:r>
        <w:rPr>
          <w:b/>
          <w:color w:val="12263F"/>
        </w:rPr>
        <w:t xml:space="preserve"> </w:t>
      </w:r>
      <w:r>
        <w:t xml:space="preserve"> </w:t>
      </w:r>
    </w:p>
    <w:p w14:paraId="47F41168" w14:textId="77777777" w:rsidR="0071268E" w:rsidRDefault="003966CC">
      <w:pPr>
        <w:pStyle w:val="Heading5"/>
        <w:ind w:left="-5"/>
      </w:pPr>
      <w:r>
        <w:t xml:space="preserve">Checking the identity and suitability of visitors </w:t>
      </w:r>
      <w:r>
        <w:rPr>
          <w:color w:val="000000"/>
        </w:rPr>
        <w:t xml:space="preserve"> </w:t>
      </w:r>
    </w:p>
    <w:p w14:paraId="794CAF6D" w14:textId="77777777" w:rsidR="0071268E" w:rsidRDefault="003966CC">
      <w:pPr>
        <w:ind w:left="19" w:right="6"/>
      </w:pPr>
      <w:r>
        <w:t xml:space="preserve">All visitors will be required to verify their identity to the satisfaction of staff. If the visitor is unknown to the setting, we will check their credentials and reason for visiting before allowing them to enter the setting. Visitors should be ready to produce identification.  </w:t>
      </w:r>
    </w:p>
    <w:p w14:paraId="0DF2D0FA" w14:textId="77777777" w:rsidR="0071268E" w:rsidRDefault="003966CC">
      <w:pPr>
        <w:ind w:left="19" w:right="6"/>
      </w:pPr>
      <w:r>
        <w:t xml:space="preserve">Visitors are expected to sign in using the sign in app on the </w:t>
      </w:r>
      <w:proofErr w:type="spellStart"/>
      <w:r>
        <w:t>IPad</w:t>
      </w:r>
      <w:proofErr w:type="spellEnd"/>
      <w:r>
        <w:t xml:space="preserve"> located in reception and wear the visitor’s sticker it produces.  </w:t>
      </w:r>
    </w:p>
    <w:p w14:paraId="3747BB59" w14:textId="77777777" w:rsidR="0071268E" w:rsidRDefault="003966CC">
      <w:pPr>
        <w:ind w:left="19" w:right="6"/>
      </w:pPr>
      <w:r>
        <w:t xml:space="preserve">Visitors to the school who are visiting for a professional purpose, such as educational psychologists and school improvement officers, will be asked to show photo ID.  </w:t>
      </w:r>
    </w:p>
    <w:p w14:paraId="55EB0578" w14:textId="77777777" w:rsidR="0071268E" w:rsidRDefault="003966CC">
      <w:pPr>
        <w:ind w:left="19" w:right="6"/>
      </w:pPr>
      <w:r>
        <w:t xml:space="preserve">Regular visitors to the school will be asked to show photo ID and will be asked to show their DBS certificate.  </w:t>
      </w:r>
    </w:p>
    <w:p w14:paraId="343DB904" w14:textId="77777777" w:rsidR="0071268E" w:rsidRDefault="003966CC">
      <w:pPr>
        <w:spacing w:after="231"/>
        <w:ind w:left="19" w:right="6"/>
      </w:pPr>
      <w:r>
        <w:t xml:space="preserve">All other visitors, including visiting speakers, will be </w:t>
      </w:r>
      <w:proofErr w:type="gramStart"/>
      <w:r>
        <w:t>accompanied by a member of staff at all times</w:t>
      </w:r>
      <w:proofErr w:type="gramEnd"/>
      <w:r>
        <w:t xml:space="preserve">. We will not invite into the school any speaker who is known to disseminate extremist </w:t>
      </w:r>
      <w:proofErr w:type="gramStart"/>
      <w:r>
        <w:t>views, and</w:t>
      </w:r>
      <w:proofErr w:type="gramEnd"/>
      <w:r>
        <w:t xml:space="preserve"> will carry out appropriate checks to ensure that any individual or organisation using school facilities is not seeking to disseminate extremist views or radicalise pupils or staff.  </w:t>
      </w:r>
    </w:p>
    <w:p w14:paraId="3EEFA1EC" w14:textId="77777777" w:rsidR="0071268E" w:rsidRDefault="003966CC">
      <w:pPr>
        <w:pStyle w:val="Heading5"/>
        <w:ind w:left="-5"/>
      </w:pPr>
      <w:r>
        <w:t xml:space="preserve">Missing pupils </w:t>
      </w:r>
      <w:r>
        <w:rPr>
          <w:color w:val="000000"/>
        </w:rPr>
        <w:t xml:space="preserve"> </w:t>
      </w:r>
    </w:p>
    <w:p w14:paraId="0A23C1EA" w14:textId="77777777" w:rsidR="0071268E" w:rsidRDefault="003966CC">
      <w:pPr>
        <w:ind w:left="19" w:right="6"/>
      </w:pPr>
      <w:r>
        <w:t xml:space="preserve">Our procedures are designed to ensure that a missing child is found and returned to effective supervision as soon as possible. If a child goes missing, we will follow the </w:t>
      </w:r>
      <w:proofErr w:type="gramStart"/>
      <w:r>
        <w:t>schools</w:t>
      </w:r>
      <w:proofErr w:type="gramEnd"/>
      <w:r>
        <w:t xml:space="preserve"> policy for pupils that abscond.  </w:t>
      </w:r>
    </w:p>
    <w:p w14:paraId="18D2E60F" w14:textId="77777777" w:rsidR="0071268E" w:rsidRDefault="003966CC">
      <w:pPr>
        <w:spacing w:after="98" w:line="259" w:lineRule="auto"/>
        <w:ind w:left="14" w:firstLine="0"/>
      </w:pPr>
      <w:r>
        <w:t xml:space="preserve">  </w:t>
      </w:r>
    </w:p>
    <w:p w14:paraId="6DD07BD4" w14:textId="77777777" w:rsidR="0071268E" w:rsidRDefault="003966CC">
      <w:pPr>
        <w:spacing w:after="98" w:line="259" w:lineRule="auto"/>
        <w:ind w:left="14" w:firstLine="0"/>
      </w:pPr>
      <w:r>
        <w:t xml:space="preserve">  </w:t>
      </w:r>
    </w:p>
    <w:p w14:paraId="722B5E90" w14:textId="77777777" w:rsidR="0071268E" w:rsidRDefault="003966CC">
      <w:pPr>
        <w:spacing w:after="95" w:line="259" w:lineRule="auto"/>
        <w:ind w:left="14" w:firstLine="0"/>
      </w:pPr>
      <w:r>
        <w:t xml:space="preserve">  </w:t>
      </w:r>
    </w:p>
    <w:p w14:paraId="04D79F8B" w14:textId="77777777" w:rsidR="0071268E" w:rsidRDefault="003966CC">
      <w:pPr>
        <w:spacing w:after="98" w:line="259" w:lineRule="auto"/>
        <w:ind w:left="14" w:firstLine="0"/>
      </w:pPr>
      <w:r>
        <w:t xml:space="preserve">  </w:t>
      </w:r>
    </w:p>
    <w:p w14:paraId="5F105A41" w14:textId="77777777" w:rsidR="0071268E" w:rsidRDefault="003966CC">
      <w:pPr>
        <w:spacing w:after="0" w:line="259" w:lineRule="auto"/>
        <w:ind w:left="14" w:firstLine="0"/>
      </w:pPr>
      <w:r>
        <w:t xml:space="preserve">  </w:t>
      </w:r>
    </w:p>
    <w:p w14:paraId="116369C0" w14:textId="77777777" w:rsidR="0071268E" w:rsidRDefault="003966CC">
      <w:pPr>
        <w:spacing w:after="9"/>
        <w:ind w:left="19" w:right="6"/>
      </w:pPr>
      <w:r>
        <w:t xml:space="preserve">Appendix 4 – Child-on Child Abuse – School Response  </w:t>
      </w:r>
    </w:p>
    <w:tbl>
      <w:tblPr>
        <w:tblStyle w:val="TableGrid"/>
        <w:tblW w:w="9021" w:type="dxa"/>
        <w:tblInd w:w="24" w:type="dxa"/>
        <w:tblCellMar>
          <w:top w:w="24" w:type="dxa"/>
          <w:left w:w="108" w:type="dxa"/>
          <w:right w:w="24" w:type="dxa"/>
        </w:tblCellMar>
        <w:tblLook w:val="04A0" w:firstRow="1" w:lastRow="0" w:firstColumn="1" w:lastColumn="0" w:noHBand="0" w:noVBand="1"/>
      </w:tblPr>
      <w:tblGrid>
        <w:gridCol w:w="1472"/>
        <w:gridCol w:w="3939"/>
        <w:gridCol w:w="3610"/>
      </w:tblGrid>
      <w:tr w:rsidR="0071268E" w14:paraId="363B8A70" w14:textId="77777777">
        <w:trPr>
          <w:trHeight w:val="768"/>
        </w:trPr>
        <w:tc>
          <w:tcPr>
            <w:tcW w:w="1471" w:type="dxa"/>
            <w:tcBorders>
              <w:top w:val="single" w:sz="4" w:space="0" w:color="000000"/>
              <w:left w:val="single" w:sz="4" w:space="0" w:color="000000"/>
              <w:bottom w:val="single" w:sz="4" w:space="0" w:color="000000"/>
              <w:right w:val="single" w:sz="4" w:space="0" w:color="000000"/>
            </w:tcBorders>
          </w:tcPr>
          <w:p w14:paraId="2DDCA113" w14:textId="77777777" w:rsidR="0071268E" w:rsidRDefault="003966CC">
            <w:pPr>
              <w:spacing w:after="0" w:line="259" w:lineRule="auto"/>
              <w:ind w:left="0" w:firstLine="0"/>
            </w:pPr>
            <w:r>
              <w:rPr>
                <w:rFonts w:ascii="Arial" w:eastAsia="Arial" w:hAnsi="Arial" w:cs="Arial"/>
                <w:sz w:val="20"/>
              </w:rPr>
              <w:t xml:space="preserve"> </w:t>
            </w:r>
            <w: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041C23D5" w14:textId="77777777" w:rsidR="0071268E" w:rsidRDefault="003966CC">
            <w:pPr>
              <w:spacing w:after="0" w:line="259" w:lineRule="auto"/>
              <w:ind w:left="0" w:firstLine="0"/>
            </w:pPr>
            <w:r>
              <w:rPr>
                <w:rFonts w:ascii="Arial" w:eastAsia="Arial" w:hAnsi="Arial" w:cs="Arial"/>
                <w:sz w:val="20"/>
              </w:rPr>
              <w:t xml:space="preserve">Child-on-child abuse will take place in Heart of Forest. What do you think you should be looking out for?   </w:t>
            </w:r>
            <w:r>
              <w:t xml:space="preserve"> </w:t>
            </w:r>
          </w:p>
        </w:tc>
        <w:tc>
          <w:tcPr>
            <w:tcW w:w="3610" w:type="dxa"/>
            <w:tcBorders>
              <w:top w:val="single" w:sz="4" w:space="0" w:color="000000"/>
              <w:left w:val="single" w:sz="4" w:space="0" w:color="000000"/>
              <w:bottom w:val="single" w:sz="4" w:space="0" w:color="000000"/>
              <w:right w:val="single" w:sz="4" w:space="0" w:color="000000"/>
            </w:tcBorders>
          </w:tcPr>
          <w:p w14:paraId="46975242" w14:textId="77777777" w:rsidR="0071268E" w:rsidRDefault="003966CC">
            <w:pPr>
              <w:spacing w:after="0" w:line="259" w:lineRule="auto"/>
              <w:ind w:left="0" w:firstLine="0"/>
            </w:pPr>
            <w:r>
              <w:rPr>
                <w:rFonts w:ascii="Arial" w:eastAsia="Arial" w:hAnsi="Arial" w:cs="Arial"/>
                <w:sz w:val="20"/>
              </w:rPr>
              <w:t xml:space="preserve">How do we support our pupils whilst developing a culture of zero </w:t>
            </w:r>
            <w:proofErr w:type="gramStart"/>
            <w:r>
              <w:rPr>
                <w:rFonts w:ascii="Arial" w:eastAsia="Arial" w:hAnsi="Arial" w:cs="Arial"/>
                <w:sz w:val="20"/>
              </w:rPr>
              <w:t>tolerance  of</w:t>
            </w:r>
            <w:proofErr w:type="gramEnd"/>
            <w:r>
              <w:rPr>
                <w:rFonts w:ascii="Arial" w:eastAsia="Arial" w:hAnsi="Arial" w:cs="Arial"/>
                <w:sz w:val="20"/>
              </w:rPr>
              <w:t xml:space="preserve"> child-on-child abuse in our school? </w:t>
            </w:r>
            <w:r>
              <w:t xml:space="preserve"> </w:t>
            </w:r>
          </w:p>
        </w:tc>
      </w:tr>
      <w:tr w:rsidR="0071268E" w14:paraId="1323E3E4" w14:textId="77777777">
        <w:trPr>
          <w:trHeight w:val="12830"/>
        </w:trPr>
        <w:tc>
          <w:tcPr>
            <w:tcW w:w="1471" w:type="dxa"/>
            <w:tcBorders>
              <w:top w:val="single" w:sz="4" w:space="0" w:color="000000"/>
              <w:left w:val="single" w:sz="4" w:space="0" w:color="000000"/>
              <w:bottom w:val="single" w:sz="4" w:space="0" w:color="000000"/>
              <w:right w:val="single" w:sz="4" w:space="0" w:color="000000"/>
            </w:tcBorders>
          </w:tcPr>
          <w:p w14:paraId="253ACA13" w14:textId="77777777" w:rsidR="0071268E" w:rsidRDefault="003966CC">
            <w:pPr>
              <w:spacing w:after="349" w:line="259" w:lineRule="auto"/>
              <w:ind w:left="0" w:firstLine="0"/>
            </w:pPr>
            <w:r>
              <w:rPr>
                <w:rFonts w:ascii="Arial" w:eastAsia="Arial" w:hAnsi="Arial" w:cs="Arial"/>
                <w:sz w:val="20"/>
              </w:rPr>
              <w:t xml:space="preserve"> </w:t>
            </w:r>
            <w:r>
              <w:t xml:space="preserve"> </w:t>
            </w:r>
          </w:p>
          <w:p w14:paraId="5B66F725" w14:textId="77777777" w:rsidR="0071268E" w:rsidRDefault="003966CC">
            <w:pPr>
              <w:spacing w:after="0" w:line="259" w:lineRule="auto"/>
              <w:ind w:left="0" w:firstLine="0"/>
            </w:pPr>
            <w:r>
              <w:rPr>
                <w:rFonts w:ascii="Arial" w:eastAsia="Arial" w:hAnsi="Arial" w:cs="Arial"/>
                <w:sz w:val="40"/>
              </w:rPr>
              <w:t xml:space="preserve">What </w:t>
            </w:r>
            <w:r>
              <w:rPr>
                <w:sz w:val="34"/>
                <w:vertAlign w:val="subscript"/>
              </w:rPr>
              <w:t xml:space="preserve"> </w:t>
            </w:r>
          </w:p>
          <w:p w14:paraId="182421C8"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3D30B93E"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113F5339"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45686110"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506074DC"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1F6FF1CB"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249BB25E"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04168DC7"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7049C5A9"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5930D157"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40DBD4A4"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4C796FD8" w14:textId="77777777" w:rsidR="0071268E" w:rsidRDefault="003966CC">
            <w:pPr>
              <w:spacing w:after="0" w:line="259" w:lineRule="auto"/>
              <w:ind w:left="0" w:firstLine="0"/>
              <w:jc w:val="both"/>
            </w:pPr>
            <w:proofErr w:type="gramStart"/>
            <w:r>
              <w:rPr>
                <w:rFonts w:ascii="Arial" w:eastAsia="Arial" w:hAnsi="Arial" w:cs="Arial"/>
                <w:sz w:val="40"/>
              </w:rPr>
              <w:t>Where</w:t>
            </w:r>
            <w:proofErr w:type="gramEnd"/>
            <w:r>
              <w:rPr>
                <w:rFonts w:ascii="Arial" w:eastAsia="Arial" w:hAnsi="Arial" w:cs="Arial"/>
                <w:sz w:val="40"/>
              </w:rPr>
              <w:t xml:space="preserve"> </w:t>
            </w:r>
            <w:r>
              <w:rPr>
                <w:sz w:val="34"/>
                <w:vertAlign w:val="subscript"/>
              </w:rPr>
              <w:t xml:space="preserve"> </w:t>
            </w:r>
          </w:p>
          <w:p w14:paraId="69C48A42"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33F8E92F" w14:textId="77777777" w:rsidR="0071268E" w:rsidRDefault="003966CC">
            <w:pPr>
              <w:spacing w:after="0" w:line="259" w:lineRule="auto"/>
              <w:ind w:left="0" w:firstLine="0"/>
              <w:jc w:val="both"/>
            </w:pPr>
            <w:r>
              <w:rPr>
                <w:rFonts w:ascii="Arial" w:eastAsia="Arial" w:hAnsi="Arial" w:cs="Arial"/>
                <w:sz w:val="40"/>
              </w:rPr>
              <w:t xml:space="preserve">When  </w:t>
            </w:r>
            <w:r>
              <w:rPr>
                <w:sz w:val="34"/>
                <w:vertAlign w:val="subscript"/>
              </w:rPr>
              <w:t xml:space="preserve"> </w:t>
            </w:r>
          </w:p>
          <w:p w14:paraId="6F16766E" w14:textId="77777777" w:rsidR="0071268E" w:rsidRDefault="003966CC">
            <w:pPr>
              <w:spacing w:after="0" w:line="259" w:lineRule="auto"/>
              <w:ind w:left="0" w:firstLine="0"/>
            </w:pPr>
            <w:r>
              <w:rPr>
                <w:rFonts w:ascii="Arial" w:eastAsia="Arial" w:hAnsi="Arial" w:cs="Arial"/>
                <w:sz w:val="40"/>
              </w:rPr>
              <w:t xml:space="preserve"> </w:t>
            </w:r>
            <w:r>
              <w:rPr>
                <w:sz w:val="34"/>
                <w:vertAlign w:val="subscript"/>
              </w:rPr>
              <w:t xml:space="preserve"> </w:t>
            </w:r>
          </w:p>
          <w:p w14:paraId="4BCA494E" w14:textId="77777777" w:rsidR="0071268E" w:rsidRDefault="003966CC">
            <w:pPr>
              <w:spacing w:after="0" w:line="259" w:lineRule="auto"/>
              <w:ind w:left="0" w:firstLine="0"/>
            </w:pPr>
            <w:r>
              <w:rPr>
                <w:rFonts w:ascii="Arial" w:eastAsia="Arial" w:hAnsi="Arial" w:cs="Arial"/>
                <w:sz w:val="40"/>
              </w:rPr>
              <w:t>Why</w:t>
            </w:r>
            <w:r>
              <w:rPr>
                <w:rFonts w:ascii="Arial" w:eastAsia="Arial" w:hAnsi="Arial" w:cs="Arial"/>
                <w:sz w:val="20"/>
              </w:rPr>
              <w:t xml:space="preserve"> </w:t>
            </w:r>
            <w:r>
              <w:rPr>
                <w:sz w:val="34"/>
                <w:vertAlign w:val="subscript"/>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2A6B0C2E" w14:textId="77777777" w:rsidR="0071268E" w:rsidRDefault="003966CC">
            <w:pPr>
              <w:spacing w:after="0" w:line="259" w:lineRule="auto"/>
              <w:ind w:left="0" w:firstLine="0"/>
            </w:pPr>
            <w:r>
              <w:rPr>
                <w:rFonts w:ascii="Arial" w:eastAsia="Arial" w:hAnsi="Arial" w:cs="Arial"/>
                <w:sz w:val="20"/>
              </w:rPr>
              <w:t xml:space="preserve">Inappropriate touch/ comments </w:t>
            </w:r>
            <w:r>
              <w:t xml:space="preserve"> </w:t>
            </w:r>
          </w:p>
          <w:p w14:paraId="67BF0831" w14:textId="77777777" w:rsidR="0071268E" w:rsidRDefault="003966CC">
            <w:pPr>
              <w:spacing w:after="0" w:line="259" w:lineRule="auto"/>
              <w:ind w:left="0" w:firstLine="0"/>
            </w:pPr>
            <w:r>
              <w:rPr>
                <w:rFonts w:ascii="Arial" w:eastAsia="Arial" w:hAnsi="Arial" w:cs="Arial"/>
                <w:sz w:val="20"/>
              </w:rPr>
              <w:t xml:space="preserve">Teasing, name calling, unkind comments </w:t>
            </w:r>
            <w:r>
              <w:t xml:space="preserve"> </w:t>
            </w:r>
          </w:p>
          <w:p w14:paraId="26AA2495" w14:textId="77777777" w:rsidR="0071268E" w:rsidRDefault="003966CC">
            <w:pPr>
              <w:spacing w:after="0" w:line="259" w:lineRule="auto"/>
              <w:ind w:left="0" w:firstLine="0"/>
            </w:pPr>
            <w:r>
              <w:rPr>
                <w:rFonts w:ascii="Arial" w:eastAsia="Arial" w:hAnsi="Arial" w:cs="Arial"/>
                <w:sz w:val="20"/>
              </w:rPr>
              <w:t xml:space="preserve">Inappropriate drawings </w:t>
            </w:r>
            <w:r>
              <w:t xml:space="preserve"> </w:t>
            </w:r>
          </w:p>
          <w:p w14:paraId="684A275E" w14:textId="77777777" w:rsidR="0071268E" w:rsidRDefault="003966CC">
            <w:pPr>
              <w:spacing w:after="0" w:line="259" w:lineRule="auto"/>
              <w:ind w:left="0" w:firstLine="0"/>
            </w:pPr>
            <w:r>
              <w:rPr>
                <w:rFonts w:ascii="Arial" w:eastAsia="Arial" w:hAnsi="Arial" w:cs="Arial"/>
                <w:sz w:val="20"/>
              </w:rPr>
              <w:t xml:space="preserve">Watching of age restricted films, videos </w:t>
            </w:r>
            <w:r>
              <w:t xml:space="preserve"> </w:t>
            </w:r>
          </w:p>
          <w:p w14:paraId="7FD526AC" w14:textId="77777777" w:rsidR="0071268E" w:rsidRDefault="003966CC">
            <w:pPr>
              <w:spacing w:after="0" w:line="259" w:lineRule="auto"/>
              <w:ind w:left="0" w:firstLine="0"/>
            </w:pPr>
            <w:r>
              <w:rPr>
                <w:rFonts w:ascii="Arial" w:eastAsia="Arial" w:hAnsi="Arial" w:cs="Arial"/>
                <w:sz w:val="20"/>
              </w:rPr>
              <w:t xml:space="preserve">Upskirting </w:t>
            </w:r>
            <w:r>
              <w:t xml:space="preserve"> </w:t>
            </w:r>
          </w:p>
          <w:p w14:paraId="2F399969" w14:textId="77777777" w:rsidR="0071268E" w:rsidRDefault="003966CC">
            <w:pPr>
              <w:spacing w:after="5" w:line="216" w:lineRule="auto"/>
              <w:ind w:left="0" w:firstLine="0"/>
            </w:pPr>
            <w:r>
              <w:rPr>
                <w:rFonts w:ascii="Arial" w:eastAsia="Arial" w:hAnsi="Arial" w:cs="Arial"/>
                <w:sz w:val="20"/>
              </w:rPr>
              <w:t xml:space="preserve">Asking peers to physically touch, inappropriately  </w:t>
            </w:r>
            <w:r>
              <w:t xml:space="preserve"> </w:t>
            </w:r>
          </w:p>
          <w:p w14:paraId="4FBF0D9C" w14:textId="77777777" w:rsidR="0071268E" w:rsidRDefault="003966CC">
            <w:pPr>
              <w:spacing w:after="4" w:line="216" w:lineRule="auto"/>
              <w:ind w:left="0" w:firstLine="0"/>
            </w:pPr>
            <w:r>
              <w:rPr>
                <w:rFonts w:ascii="Arial" w:eastAsia="Arial" w:hAnsi="Arial" w:cs="Arial"/>
                <w:sz w:val="20"/>
              </w:rPr>
              <w:t xml:space="preserve">Could be physical, sexual, emotional or verbal </w:t>
            </w:r>
            <w:r>
              <w:t xml:space="preserve"> </w:t>
            </w:r>
          </w:p>
          <w:p w14:paraId="6F7A09E9" w14:textId="77777777" w:rsidR="0071268E" w:rsidRDefault="003966CC">
            <w:pPr>
              <w:spacing w:after="0" w:line="259" w:lineRule="auto"/>
              <w:ind w:left="0" w:firstLine="0"/>
            </w:pPr>
            <w:r>
              <w:rPr>
                <w:rFonts w:ascii="Arial" w:eastAsia="Arial" w:hAnsi="Arial" w:cs="Arial"/>
                <w:sz w:val="20"/>
              </w:rPr>
              <w:t xml:space="preserve">Constantly repeating something </w:t>
            </w:r>
            <w:r>
              <w:t xml:space="preserve"> </w:t>
            </w:r>
          </w:p>
          <w:p w14:paraId="37DB3398" w14:textId="77777777" w:rsidR="0071268E" w:rsidRDefault="003966CC">
            <w:pPr>
              <w:spacing w:after="0" w:line="259" w:lineRule="auto"/>
              <w:ind w:left="0" w:firstLine="0"/>
            </w:pPr>
            <w:r>
              <w:rPr>
                <w:rFonts w:ascii="Arial" w:eastAsia="Arial" w:hAnsi="Arial" w:cs="Arial"/>
                <w:sz w:val="20"/>
              </w:rPr>
              <w:t xml:space="preserve">Behaviour changes </w:t>
            </w:r>
            <w:r>
              <w:t xml:space="preserve"> </w:t>
            </w:r>
          </w:p>
          <w:p w14:paraId="6F57231C" w14:textId="77777777" w:rsidR="0071268E" w:rsidRDefault="003966CC">
            <w:pPr>
              <w:spacing w:after="0" w:line="259" w:lineRule="auto"/>
              <w:ind w:left="0" w:firstLine="0"/>
            </w:pPr>
            <w:r>
              <w:rPr>
                <w:rFonts w:ascii="Arial" w:eastAsia="Arial" w:hAnsi="Arial" w:cs="Arial"/>
                <w:sz w:val="20"/>
              </w:rPr>
              <w:t xml:space="preserve">Sudden outbursts </w:t>
            </w:r>
            <w:r>
              <w:t xml:space="preserve"> </w:t>
            </w:r>
          </w:p>
          <w:p w14:paraId="7CEAE1A7" w14:textId="77777777" w:rsidR="0071268E" w:rsidRDefault="003966CC">
            <w:pPr>
              <w:spacing w:after="0" w:line="259" w:lineRule="auto"/>
              <w:ind w:left="0" w:firstLine="0"/>
            </w:pPr>
            <w:r>
              <w:rPr>
                <w:rFonts w:ascii="Arial" w:eastAsia="Arial" w:hAnsi="Arial" w:cs="Arial"/>
                <w:sz w:val="20"/>
              </w:rPr>
              <w:t xml:space="preserve">Unusual language </w:t>
            </w:r>
            <w:r>
              <w:t xml:space="preserve"> </w:t>
            </w:r>
          </w:p>
          <w:p w14:paraId="59DFC6DE" w14:textId="77777777" w:rsidR="0071268E" w:rsidRDefault="003966CC">
            <w:pPr>
              <w:spacing w:after="0" w:line="259" w:lineRule="auto"/>
              <w:ind w:left="0" w:firstLine="0"/>
            </w:pPr>
            <w:r>
              <w:rPr>
                <w:rFonts w:ascii="Arial" w:eastAsia="Arial" w:hAnsi="Arial" w:cs="Arial"/>
                <w:sz w:val="20"/>
              </w:rPr>
              <w:t xml:space="preserve">Checking appearance or lack of one </w:t>
            </w:r>
            <w:r>
              <w:t xml:space="preserve"> </w:t>
            </w:r>
          </w:p>
          <w:p w14:paraId="78DD0E95" w14:textId="77777777" w:rsidR="0071268E" w:rsidRDefault="003966CC">
            <w:pPr>
              <w:spacing w:after="5" w:line="216" w:lineRule="auto"/>
              <w:ind w:left="0" w:firstLine="0"/>
            </w:pPr>
            <w:r>
              <w:rPr>
                <w:rFonts w:ascii="Arial" w:eastAsia="Arial" w:hAnsi="Arial" w:cs="Arial"/>
                <w:sz w:val="20"/>
              </w:rPr>
              <w:t xml:space="preserve">Non-consented physical contact; hugging, tickling, grabbing </w:t>
            </w:r>
            <w:r>
              <w:t xml:space="preserve"> </w:t>
            </w:r>
          </w:p>
          <w:p w14:paraId="53856576" w14:textId="77777777" w:rsidR="0071268E" w:rsidRDefault="003966CC">
            <w:pPr>
              <w:spacing w:after="4" w:line="216" w:lineRule="auto"/>
              <w:ind w:left="0" w:firstLine="0"/>
            </w:pPr>
            <w:r>
              <w:rPr>
                <w:rFonts w:ascii="Arial" w:eastAsia="Arial" w:hAnsi="Arial" w:cs="Arial"/>
                <w:sz w:val="20"/>
              </w:rPr>
              <w:t xml:space="preserve">Leading other pupils into troublesome situations </w:t>
            </w:r>
            <w:r>
              <w:t xml:space="preserve"> </w:t>
            </w:r>
          </w:p>
          <w:p w14:paraId="3F92391B" w14:textId="77777777" w:rsidR="0071268E" w:rsidRDefault="003966CC">
            <w:pPr>
              <w:spacing w:after="5" w:line="216" w:lineRule="auto"/>
              <w:ind w:left="0" w:firstLine="0"/>
            </w:pPr>
            <w:r>
              <w:rPr>
                <w:rFonts w:ascii="Arial" w:eastAsia="Arial" w:hAnsi="Arial" w:cs="Arial"/>
                <w:sz w:val="20"/>
              </w:rPr>
              <w:t xml:space="preserve">Physical or mental manipulation Violence towards other or targeting an individual </w:t>
            </w:r>
            <w:r>
              <w:t xml:space="preserve"> </w:t>
            </w:r>
          </w:p>
          <w:p w14:paraId="67A5A775" w14:textId="77777777" w:rsidR="0071268E" w:rsidRDefault="003966CC">
            <w:pPr>
              <w:spacing w:after="0" w:line="259" w:lineRule="auto"/>
              <w:ind w:left="0" w:firstLine="0"/>
            </w:pPr>
            <w:r>
              <w:rPr>
                <w:rFonts w:ascii="Arial" w:eastAsia="Arial" w:hAnsi="Arial" w:cs="Arial"/>
                <w:sz w:val="20"/>
              </w:rPr>
              <w:t xml:space="preserve">Verbal abuse to each other </w:t>
            </w:r>
            <w:r>
              <w:t xml:space="preserve"> </w:t>
            </w:r>
          </w:p>
          <w:p w14:paraId="59162DDC" w14:textId="77777777" w:rsidR="0071268E" w:rsidRDefault="003966CC">
            <w:pPr>
              <w:spacing w:after="4" w:line="216" w:lineRule="auto"/>
              <w:ind w:left="0" w:right="12" w:firstLine="0"/>
            </w:pPr>
            <w:r>
              <w:rPr>
                <w:rFonts w:ascii="Arial" w:eastAsia="Arial" w:hAnsi="Arial" w:cs="Arial"/>
                <w:sz w:val="20"/>
              </w:rPr>
              <w:t xml:space="preserve">Change in relationship between each other </w:t>
            </w:r>
            <w:r>
              <w:t xml:space="preserve"> </w:t>
            </w:r>
          </w:p>
          <w:p w14:paraId="42EA4283" w14:textId="77777777" w:rsidR="0071268E" w:rsidRDefault="003966CC">
            <w:pPr>
              <w:spacing w:after="0" w:line="259" w:lineRule="auto"/>
              <w:ind w:left="0" w:firstLine="0"/>
            </w:pPr>
            <w:r>
              <w:rPr>
                <w:rFonts w:ascii="Arial" w:eastAsia="Arial" w:hAnsi="Arial" w:cs="Arial"/>
                <w:sz w:val="20"/>
              </w:rPr>
              <w:t xml:space="preserve">Emotional changes </w:t>
            </w:r>
            <w:r>
              <w:t xml:space="preserve"> </w:t>
            </w:r>
          </w:p>
          <w:p w14:paraId="30068384" w14:textId="77777777" w:rsidR="0071268E" w:rsidRDefault="003966CC">
            <w:pPr>
              <w:spacing w:after="0" w:line="259" w:lineRule="auto"/>
              <w:ind w:left="0" w:firstLine="0"/>
            </w:pPr>
            <w:r>
              <w:rPr>
                <w:rFonts w:ascii="Arial" w:eastAsia="Arial" w:hAnsi="Arial" w:cs="Arial"/>
                <w:sz w:val="20"/>
              </w:rPr>
              <w:t xml:space="preserve">Inappropriately touching themselves  </w:t>
            </w:r>
            <w:r>
              <w:t xml:space="preserve"> </w:t>
            </w:r>
          </w:p>
          <w:p w14:paraId="04F03653" w14:textId="77777777" w:rsidR="0071268E" w:rsidRDefault="003966CC">
            <w:pPr>
              <w:spacing w:after="0" w:line="259" w:lineRule="auto"/>
              <w:ind w:left="0" w:firstLine="0"/>
            </w:pPr>
            <w:r>
              <w:rPr>
                <w:rFonts w:ascii="Arial" w:eastAsia="Arial" w:hAnsi="Arial" w:cs="Arial"/>
                <w:sz w:val="20"/>
              </w:rPr>
              <w:t xml:space="preserve">Peer pressure/ </w:t>
            </w:r>
            <w:proofErr w:type="spellStart"/>
            <w:r>
              <w:rPr>
                <w:rFonts w:ascii="Arial" w:eastAsia="Arial" w:hAnsi="Arial" w:cs="Arial"/>
                <w:sz w:val="20"/>
              </w:rPr>
              <w:t>cohersion</w:t>
            </w:r>
            <w:proofErr w:type="spellEnd"/>
            <w:r>
              <w:rPr>
                <w:rFonts w:ascii="Arial" w:eastAsia="Arial" w:hAnsi="Arial" w:cs="Arial"/>
                <w:sz w:val="20"/>
              </w:rPr>
              <w:t xml:space="preserve"> </w:t>
            </w:r>
            <w:r>
              <w:t xml:space="preserve"> </w:t>
            </w:r>
          </w:p>
          <w:p w14:paraId="0E60B9B0" w14:textId="77777777" w:rsidR="0071268E" w:rsidRDefault="003966CC">
            <w:pPr>
              <w:spacing w:after="4" w:line="259" w:lineRule="auto"/>
              <w:ind w:left="0" w:firstLine="0"/>
            </w:pPr>
            <w:r>
              <w:rPr>
                <w:rFonts w:ascii="Arial" w:eastAsia="Arial" w:hAnsi="Arial" w:cs="Arial"/>
                <w:sz w:val="20"/>
              </w:rPr>
              <w:t xml:space="preserve">Isolating from staff and peers </w:t>
            </w:r>
            <w:r>
              <w:t xml:space="preserve"> </w:t>
            </w:r>
          </w:p>
          <w:p w14:paraId="2FC05CDF" w14:textId="77777777" w:rsidR="0071268E" w:rsidRDefault="003966CC">
            <w:pPr>
              <w:spacing w:after="0" w:line="259" w:lineRule="auto"/>
              <w:ind w:left="0" w:firstLine="0"/>
            </w:pPr>
            <w:r>
              <w:rPr>
                <w:rFonts w:ascii="Arial" w:eastAsia="Arial" w:hAnsi="Arial" w:cs="Arial"/>
                <w:sz w:val="20"/>
              </w:rPr>
              <w:t xml:space="preserve"> </w:t>
            </w:r>
            <w:r>
              <w:t xml:space="preserve"> </w:t>
            </w:r>
          </w:p>
          <w:p w14:paraId="01B798E1" w14:textId="77777777" w:rsidR="0071268E" w:rsidRDefault="003966CC">
            <w:pPr>
              <w:spacing w:after="19" w:line="231" w:lineRule="auto"/>
              <w:ind w:left="0" w:right="44" w:firstLine="0"/>
            </w:pPr>
            <w:r>
              <w:rPr>
                <w:rFonts w:ascii="Arial" w:eastAsia="Arial" w:hAnsi="Arial" w:cs="Arial"/>
                <w:b/>
                <w:sz w:val="20"/>
              </w:rPr>
              <w:t xml:space="preserve">Anywhere – </w:t>
            </w:r>
            <w:r>
              <w:rPr>
                <w:rFonts w:ascii="Arial" w:eastAsia="Arial" w:hAnsi="Arial" w:cs="Arial"/>
                <w:sz w:val="20"/>
              </w:rPr>
              <w:t xml:space="preserve">playgrounds, group activities, school journeys, shared toilets, changing rooms, transition times, dining hall, classroom, corners </w:t>
            </w:r>
            <w:r>
              <w:t xml:space="preserve"> </w:t>
            </w:r>
          </w:p>
          <w:p w14:paraId="7B709640" w14:textId="77777777" w:rsidR="0071268E" w:rsidRDefault="003966CC">
            <w:pPr>
              <w:spacing w:after="0" w:line="259" w:lineRule="auto"/>
              <w:ind w:left="0" w:firstLine="0"/>
            </w:pPr>
            <w:r>
              <w:rPr>
                <w:rFonts w:ascii="Arial" w:eastAsia="Arial" w:hAnsi="Arial" w:cs="Arial"/>
                <w:sz w:val="20"/>
              </w:rPr>
              <w:t xml:space="preserve"> </w:t>
            </w:r>
            <w:r>
              <w:t xml:space="preserve"> </w:t>
            </w:r>
          </w:p>
          <w:p w14:paraId="2940FD08" w14:textId="77777777" w:rsidR="0071268E" w:rsidRDefault="003966CC">
            <w:pPr>
              <w:spacing w:after="1" w:line="259" w:lineRule="auto"/>
              <w:ind w:left="0" w:firstLine="0"/>
            </w:pPr>
            <w:r>
              <w:rPr>
                <w:rFonts w:ascii="Arial" w:eastAsia="Arial" w:hAnsi="Arial" w:cs="Arial"/>
                <w:b/>
                <w:sz w:val="20"/>
              </w:rPr>
              <w:t xml:space="preserve">Anytime - </w:t>
            </w:r>
            <w:r>
              <w:rPr>
                <w:rFonts w:ascii="Arial" w:eastAsia="Arial" w:hAnsi="Arial" w:cs="Arial"/>
                <w:sz w:val="20"/>
              </w:rPr>
              <w:t xml:space="preserve"> </w:t>
            </w:r>
            <w:r>
              <w:t xml:space="preserve"> </w:t>
            </w:r>
          </w:p>
          <w:p w14:paraId="3D37D5FA" w14:textId="77777777" w:rsidR="0071268E" w:rsidRDefault="003966CC">
            <w:pPr>
              <w:spacing w:after="0" w:line="259" w:lineRule="auto"/>
              <w:ind w:left="0" w:firstLine="0"/>
            </w:pPr>
            <w:r>
              <w:rPr>
                <w:rFonts w:ascii="Arial" w:eastAsia="Arial" w:hAnsi="Arial" w:cs="Arial"/>
                <w:sz w:val="20"/>
              </w:rPr>
              <w:t xml:space="preserve"> </w:t>
            </w:r>
            <w:r>
              <w:t xml:space="preserve"> </w:t>
            </w:r>
          </w:p>
          <w:p w14:paraId="2218A8E5" w14:textId="77777777" w:rsidR="0071268E" w:rsidRDefault="003966CC">
            <w:pPr>
              <w:spacing w:after="0" w:line="259" w:lineRule="auto"/>
              <w:ind w:left="0" w:firstLine="0"/>
            </w:pPr>
            <w:r>
              <w:rPr>
                <w:rFonts w:ascii="Arial" w:eastAsia="Arial" w:hAnsi="Arial" w:cs="Arial"/>
                <w:sz w:val="20"/>
              </w:rPr>
              <w:t xml:space="preserve">Safeguarding history </w:t>
            </w:r>
            <w:r>
              <w:t xml:space="preserve"> </w:t>
            </w:r>
          </w:p>
          <w:p w14:paraId="27142133" w14:textId="77777777" w:rsidR="0071268E" w:rsidRDefault="003966CC">
            <w:pPr>
              <w:spacing w:after="0" w:line="259" w:lineRule="auto"/>
              <w:ind w:left="0" w:firstLine="0"/>
            </w:pPr>
            <w:r>
              <w:rPr>
                <w:rFonts w:ascii="Arial" w:eastAsia="Arial" w:hAnsi="Arial" w:cs="Arial"/>
                <w:sz w:val="20"/>
              </w:rPr>
              <w:t xml:space="preserve">Copying behaviours </w:t>
            </w:r>
            <w:r>
              <w:t xml:space="preserve"> </w:t>
            </w:r>
          </w:p>
          <w:p w14:paraId="4A4A6A5B" w14:textId="77777777" w:rsidR="0071268E" w:rsidRDefault="003966CC">
            <w:pPr>
              <w:spacing w:after="0" w:line="259" w:lineRule="auto"/>
              <w:ind w:left="0" w:firstLine="0"/>
            </w:pPr>
            <w:r>
              <w:rPr>
                <w:rFonts w:ascii="Arial" w:eastAsia="Arial" w:hAnsi="Arial" w:cs="Arial"/>
                <w:sz w:val="20"/>
              </w:rPr>
              <w:t xml:space="preserve">Changes in personal circumstances </w:t>
            </w:r>
            <w:r>
              <w:t xml:space="preserve"> </w:t>
            </w:r>
          </w:p>
          <w:p w14:paraId="23DF142E" w14:textId="77777777" w:rsidR="0071268E" w:rsidRDefault="003966CC">
            <w:pPr>
              <w:spacing w:after="0" w:line="259" w:lineRule="auto"/>
              <w:ind w:left="0" w:firstLine="0"/>
            </w:pPr>
            <w:r>
              <w:rPr>
                <w:rFonts w:ascii="Arial" w:eastAsia="Arial" w:hAnsi="Arial" w:cs="Arial"/>
                <w:sz w:val="20"/>
              </w:rPr>
              <w:t xml:space="preserve">To make themselves seen </w:t>
            </w:r>
            <w:r>
              <w:t xml:space="preserve"> </w:t>
            </w:r>
          </w:p>
          <w:p w14:paraId="4015EA80" w14:textId="77777777" w:rsidR="0071268E" w:rsidRDefault="003966CC">
            <w:pPr>
              <w:spacing w:after="0" w:line="259" w:lineRule="auto"/>
              <w:ind w:left="0" w:firstLine="0"/>
            </w:pPr>
            <w:r>
              <w:rPr>
                <w:rFonts w:ascii="Arial" w:eastAsia="Arial" w:hAnsi="Arial" w:cs="Arial"/>
                <w:sz w:val="20"/>
              </w:rPr>
              <w:t xml:space="preserve">Communication barriers </w:t>
            </w:r>
            <w:r>
              <w:t xml:space="preserve"> </w:t>
            </w:r>
          </w:p>
          <w:p w14:paraId="23D1F669" w14:textId="77777777" w:rsidR="0071268E" w:rsidRDefault="003966CC">
            <w:pPr>
              <w:spacing w:after="0" w:line="259" w:lineRule="auto"/>
              <w:ind w:left="0" w:firstLine="0"/>
            </w:pPr>
            <w:r>
              <w:rPr>
                <w:rFonts w:ascii="Arial" w:eastAsia="Arial" w:hAnsi="Arial" w:cs="Arial"/>
                <w:sz w:val="20"/>
              </w:rPr>
              <w:t xml:space="preserve">Acting out what they have seen </w:t>
            </w:r>
            <w:r>
              <w:t xml:space="preserve"> </w:t>
            </w:r>
          </w:p>
          <w:p w14:paraId="48E6DFAE" w14:textId="77777777" w:rsidR="0071268E" w:rsidRDefault="003966CC">
            <w:pPr>
              <w:spacing w:after="0" w:line="259" w:lineRule="auto"/>
              <w:ind w:left="0" w:firstLine="0"/>
            </w:pPr>
            <w:r>
              <w:rPr>
                <w:rFonts w:ascii="Arial" w:eastAsia="Arial" w:hAnsi="Arial" w:cs="Arial"/>
                <w:sz w:val="20"/>
              </w:rPr>
              <w:t xml:space="preserve">Think its ok </w:t>
            </w:r>
            <w:r>
              <w:t xml:space="preserve"> </w:t>
            </w:r>
          </w:p>
          <w:p w14:paraId="5C1FDF44" w14:textId="77777777" w:rsidR="0071268E" w:rsidRDefault="003966CC">
            <w:pPr>
              <w:spacing w:after="0" w:line="259" w:lineRule="auto"/>
              <w:ind w:left="0" w:firstLine="0"/>
            </w:pPr>
            <w:r>
              <w:rPr>
                <w:rFonts w:ascii="Arial" w:eastAsia="Arial" w:hAnsi="Arial" w:cs="Arial"/>
                <w:sz w:val="20"/>
              </w:rPr>
              <w:t xml:space="preserve">Personal experience </w:t>
            </w:r>
            <w:r>
              <w:t xml:space="preserve"> </w:t>
            </w:r>
          </w:p>
          <w:p w14:paraId="4DC5115D" w14:textId="77777777" w:rsidR="0071268E" w:rsidRDefault="003966CC">
            <w:pPr>
              <w:spacing w:after="0" w:line="259" w:lineRule="auto"/>
              <w:ind w:left="0" w:firstLine="0"/>
            </w:pPr>
            <w:r>
              <w:rPr>
                <w:rFonts w:ascii="Arial" w:eastAsia="Arial" w:hAnsi="Arial" w:cs="Arial"/>
                <w:sz w:val="20"/>
              </w:rPr>
              <w:t xml:space="preserve">Insecurity  </w:t>
            </w:r>
            <w:r>
              <w:t xml:space="preserve"> </w:t>
            </w:r>
          </w:p>
          <w:p w14:paraId="1C37F893" w14:textId="77777777" w:rsidR="0071268E" w:rsidRDefault="003966CC">
            <w:pPr>
              <w:spacing w:after="0" w:line="259" w:lineRule="auto"/>
              <w:ind w:left="0" w:firstLine="0"/>
            </w:pPr>
            <w:r>
              <w:rPr>
                <w:rFonts w:ascii="Arial" w:eastAsia="Arial" w:hAnsi="Arial" w:cs="Arial"/>
                <w:sz w:val="20"/>
              </w:rPr>
              <w:t xml:space="preserve">Control –or trying to gain it back </w:t>
            </w:r>
            <w:r>
              <w:t xml:space="preserve"> </w:t>
            </w:r>
          </w:p>
          <w:p w14:paraId="2A47E670" w14:textId="77777777" w:rsidR="0071268E" w:rsidRDefault="003966CC">
            <w:pPr>
              <w:spacing w:after="0" w:line="259" w:lineRule="auto"/>
              <w:ind w:left="0" w:firstLine="0"/>
            </w:pPr>
            <w:r>
              <w:rPr>
                <w:rFonts w:ascii="Arial" w:eastAsia="Arial" w:hAnsi="Arial" w:cs="Arial"/>
                <w:sz w:val="20"/>
              </w:rPr>
              <w:t xml:space="preserve">Jealousy  </w:t>
            </w:r>
            <w:r>
              <w:t xml:space="preserve"> </w:t>
            </w:r>
          </w:p>
          <w:p w14:paraId="236011A8" w14:textId="77777777" w:rsidR="0071268E" w:rsidRDefault="003966CC">
            <w:pPr>
              <w:spacing w:after="0" w:line="259" w:lineRule="auto"/>
              <w:ind w:left="0" w:firstLine="0"/>
            </w:pPr>
            <w:r>
              <w:rPr>
                <w:rFonts w:ascii="Arial" w:eastAsia="Arial" w:hAnsi="Arial" w:cs="Arial"/>
                <w:sz w:val="20"/>
              </w:rPr>
              <w:t xml:space="preserve">For a reaction </w:t>
            </w:r>
            <w:r>
              <w:t xml:space="preserve"> </w:t>
            </w:r>
          </w:p>
          <w:p w14:paraId="379231FF" w14:textId="77777777" w:rsidR="0071268E" w:rsidRDefault="003966CC">
            <w:pPr>
              <w:spacing w:after="0" w:line="259" w:lineRule="auto"/>
              <w:ind w:left="0" w:firstLine="0"/>
            </w:pPr>
            <w:proofErr w:type="spellStart"/>
            <w:r>
              <w:rPr>
                <w:rFonts w:ascii="Arial" w:eastAsia="Arial" w:hAnsi="Arial" w:cs="Arial"/>
                <w:sz w:val="20"/>
              </w:rPr>
              <w:t>Self gratification</w:t>
            </w:r>
            <w:proofErr w:type="spellEnd"/>
            <w:r>
              <w:rPr>
                <w:rFonts w:ascii="Arial" w:eastAsia="Arial" w:hAnsi="Arial" w:cs="Arial"/>
                <w:sz w:val="20"/>
              </w:rPr>
              <w:t xml:space="preserve"> </w:t>
            </w:r>
            <w:r>
              <w:t xml:space="preserve"> </w:t>
            </w:r>
          </w:p>
          <w:p w14:paraId="7E94E6EA" w14:textId="77777777" w:rsidR="0071268E" w:rsidRDefault="003966CC">
            <w:pPr>
              <w:spacing w:after="0" w:line="259" w:lineRule="auto"/>
              <w:ind w:left="0" w:firstLine="0"/>
            </w:pPr>
            <w:r>
              <w:rPr>
                <w:rFonts w:ascii="Arial" w:eastAsia="Arial" w:hAnsi="Arial" w:cs="Arial"/>
                <w:sz w:val="20"/>
              </w:rPr>
              <w:t xml:space="preserve">Pressured – told to do it by others  </w:t>
            </w:r>
            <w:r>
              <w:t xml:space="preserve"> </w:t>
            </w:r>
          </w:p>
          <w:p w14:paraId="316B92B3" w14:textId="77777777" w:rsidR="0071268E" w:rsidRDefault="003966CC">
            <w:pPr>
              <w:spacing w:after="0" w:line="259" w:lineRule="auto"/>
              <w:ind w:left="0" w:firstLine="0"/>
            </w:pPr>
            <w:r>
              <w:rPr>
                <w:rFonts w:ascii="Arial" w:eastAsia="Arial" w:hAnsi="Arial" w:cs="Arial"/>
                <w:sz w:val="20"/>
              </w:rPr>
              <w:t xml:space="preserve">Inquisitive  </w:t>
            </w:r>
            <w:r>
              <w:t xml:space="preserve"> </w:t>
            </w:r>
          </w:p>
          <w:p w14:paraId="06E7A1E4" w14:textId="77777777" w:rsidR="0071268E" w:rsidRDefault="003966CC">
            <w:pPr>
              <w:spacing w:after="0" w:line="259" w:lineRule="auto"/>
              <w:ind w:left="0" w:firstLine="0"/>
            </w:pPr>
            <w:r>
              <w:rPr>
                <w:rFonts w:ascii="Arial" w:eastAsia="Arial" w:hAnsi="Arial" w:cs="Arial"/>
                <w:sz w:val="20"/>
              </w:rPr>
              <w:t xml:space="preserve">Sensory feedback  </w:t>
            </w:r>
            <w:r>
              <w:t xml:space="preserve"> </w:t>
            </w:r>
          </w:p>
          <w:p w14:paraId="7F3A5887" w14:textId="77777777" w:rsidR="0071268E" w:rsidRDefault="003966CC">
            <w:pPr>
              <w:spacing w:after="0" w:line="259" w:lineRule="auto"/>
              <w:ind w:left="0" w:firstLine="0"/>
            </w:pPr>
            <w:r>
              <w:rPr>
                <w:rFonts w:ascii="Arial" w:eastAsia="Arial" w:hAnsi="Arial" w:cs="Arial"/>
                <w:sz w:val="20"/>
              </w:rPr>
              <w:t xml:space="preserve">Hormone issues  </w:t>
            </w:r>
            <w:r>
              <w:t xml:space="preserve"> </w:t>
            </w:r>
          </w:p>
        </w:tc>
        <w:tc>
          <w:tcPr>
            <w:tcW w:w="3610" w:type="dxa"/>
            <w:tcBorders>
              <w:top w:val="single" w:sz="4" w:space="0" w:color="000000"/>
              <w:left w:val="single" w:sz="4" w:space="0" w:color="000000"/>
              <w:bottom w:val="single" w:sz="4" w:space="0" w:color="000000"/>
              <w:right w:val="single" w:sz="4" w:space="0" w:color="000000"/>
            </w:tcBorders>
          </w:tcPr>
          <w:p w14:paraId="7C6335CA" w14:textId="77777777" w:rsidR="0071268E" w:rsidRDefault="003966CC">
            <w:pPr>
              <w:spacing w:after="8" w:line="216" w:lineRule="auto"/>
              <w:ind w:left="0" w:firstLine="0"/>
            </w:pPr>
            <w:r>
              <w:rPr>
                <w:rFonts w:ascii="Arial" w:eastAsia="Arial" w:hAnsi="Arial" w:cs="Arial"/>
                <w:sz w:val="20"/>
              </w:rPr>
              <w:t xml:space="preserve">Teaching through the curriculum – PSHE, circle time activities </w:t>
            </w:r>
            <w:r>
              <w:t xml:space="preserve"> </w:t>
            </w:r>
          </w:p>
          <w:p w14:paraId="0513853E" w14:textId="77777777" w:rsidR="0071268E" w:rsidRDefault="003966CC">
            <w:pPr>
              <w:spacing w:after="0" w:line="259" w:lineRule="auto"/>
              <w:ind w:left="0" w:firstLine="0"/>
            </w:pPr>
            <w:r>
              <w:rPr>
                <w:rFonts w:ascii="Arial" w:eastAsia="Arial" w:hAnsi="Arial" w:cs="Arial"/>
                <w:sz w:val="20"/>
              </w:rPr>
              <w:t xml:space="preserve">Emotion cards </w:t>
            </w:r>
            <w:r>
              <w:t xml:space="preserve"> </w:t>
            </w:r>
          </w:p>
          <w:p w14:paraId="58EB3C91" w14:textId="77777777" w:rsidR="0071268E" w:rsidRDefault="003966CC">
            <w:pPr>
              <w:spacing w:after="0" w:line="259" w:lineRule="auto"/>
              <w:ind w:left="0" w:firstLine="0"/>
            </w:pPr>
            <w:r>
              <w:rPr>
                <w:rFonts w:ascii="Arial" w:eastAsia="Arial" w:hAnsi="Arial" w:cs="Arial"/>
                <w:sz w:val="20"/>
              </w:rPr>
              <w:t xml:space="preserve">Calm down spaces </w:t>
            </w:r>
            <w:r>
              <w:t xml:space="preserve"> </w:t>
            </w:r>
          </w:p>
          <w:p w14:paraId="537F647C" w14:textId="77777777" w:rsidR="0071268E" w:rsidRDefault="003966CC">
            <w:pPr>
              <w:spacing w:after="0" w:line="259" w:lineRule="auto"/>
              <w:ind w:left="0" w:firstLine="0"/>
            </w:pPr>
            <w:r>
              <w:rPr>
                <w:rFonts w:ascii="Arial" w:eastAsia="Arial" w:hAnsi="Arial" w:cs="Arial"/>
                <w:sz w:val="20"/>
              </w:rPr>
              <w:t xml:space="preserve">Talking about behaviours </w:t>
            </w:r>
            <w:r>
              <w:t xml:space="preserve"> </w:t>
            </w:r>
          </w:p>
          <w:p w14:paraId="593ED2C5" w14:textId="77777777" w:rsidR="0071268E" w:rsidRDefault="003966CC">
            <w:pPr>
              <w:spacing w:after="0" w:line="259" w:lineRule="auto"/>
              <w:ind w:left="0" w:firstLine="0"/>
            </w:pPr>
            <w:r>
              <w:rPr>
                <w:rFonts w:ascii="Arial" w:eastAsia="Arial" w:hAnsi="Arial" w:cs="Arial"/>
                <w:sz w:val="20"/>
              </w:rPr>
              <w:t xml:space="preserve">Class and playground rules </w:t>
            </w:r>
            <w:r>
              <w:t xml:space="preserve"> </w:t>
            </w:r>
          </w:p>
          <w:p w14:paraId="5A28B4B8" w14:textId="77777777" w:rsidR="0071268E" w:rsidRDefault="003966CC">
            <w:pPr>
              <w:spacing w:after="0" w:line="224" w:lineRule="auto"/>
              <w:ind w:left="0" w:right="158" w:firstLine="0"/>
            </w:pPr>
            <w:r>
              <w:rPr>
                <w:rFonts w:ascii="Arial" w:eastAsia="Arial" w:hAnsi="Arial" w:cs="Arial"/>
                <w:sz w:val="20"/>
              </w:rPr>
              <w:t xml:space="preserve">Modelling of good </w:t>
            </w:r>
            <w:proofErr w:type="gramStart"/>
            <w:r>
              <w:rPr>
                <w:rFonts w:ascii="Arial" w:eastAsia="Arial" w:hAnsi="Arial" w:cs="Arial"/>
                <w:sz w:val="20"/>
              </w:rPr>
              <w:t>behaviour  Positive</w:t>
            </w:r>
            <w:proofErr w:type="gramEnd"/>
            <w:r>
              <w:rPr>
                <w:rFonts w:ascii="Arial" w:eastAsia="Arial" w:hAnsi="Arial" w:cs="Arial"/>
                <w:sz w:val="20"/>
              </w:rPr>
              <w:t xml:space="preserve"> reinforcement of good behaviour  </w:t>
            </w:r>
            <w:r>
              <w:t xml:space="preserve"> </w:t>
            </w:r>
          </w:p>
          <w:p w14:paraId="66A9D8EC" w14:textId="77777777" w:rsidR="0071268E" w:rsidRDefault="003966CC">
            <w:pPr>
              <w:spacing w:after="0" w:line="224" w:lineRule="auto"/>
              <w:ind w:left="0" w:right="425" w:firstLine="0"/>
            </w:pPr>
            <w:r>
              <w:rPr>
                <w:rFonts w:ascii="Arial" w:eastAsia="Arial" w:hAnsi="Arial" w:cs="Arial"/>
                <w:sz w:val="20"/>
              </w:rPr>
              <w:t xml:space="preserve">Teaching appropriate and inappropriate behaviours Targeted teaching sessions </w:t>
            </w:r>
            <w:r>
              <w:t xml:space="preserve"> </w:t>
            </w:r>
          </w:p>
          <w:p w14:paraId="1CF3CD06" w14:textId="77777777" w:rsidR="0071268E" w:rsidRDefault="003966CC">
            <w:pPr>
              <w:spacing w:after="0" w:line="259" w:lineRule="auto"/>
              <w:ind w:left="0" w:firstLine="0"/>
            </w:pPr>
            <w:r>
              <w:rPr>
                <w:rFonts w:ascii="Arial" w:eastAsia="Arial" w:hAnsi="Arial" w:cs="Arial"/>
                <w:sz w:val="20"/>
              </w:rPr>
              <w:t xml:space="preserve">ELSA sessions </w:t>
            </w:r>
            <w:r>
              <w:t xml:space="preserve"> </w:t>
            </w:r>
          </w:p>
          <w:p w14:paraId="500D1940" w14:textId="77777777" w:rsidR="0071268E" w:rsidRDefault="003966CC">
            <w:pPr>
              <w:spacing w:after="0" w:line="259" w:lineRule="auto"/>
              <w:ind w:left="0" w:firstLine="0"/>
            </w:pPr>
            <w:r>
              <w:rPr>
                <w:rFonts w:ascii="Arial" w:eastAsia="Arial" w:hAnsi="Arial" w:cs="Arial"/>
                <w:sz w:val="20"/>
              </w:rPr>
              <w:t xml:space="preserve">Social stories </w:t>
            </w:r>
            <w:r>
              <w:t xml:space="preserve"> </w:t>
            </w:r>
          </w:p>
          <w:p w14:paraId="218E7D53" w14:textId="77777777" w:rsidR="0071268E" w:rsidRDefault="003966CC">
            <w:pPr>
              <w:spacing w:after="0" w:line="259" w:lineRule="auto"/>
              <w:ind w:left="0" w:firstLine="0"/>
            </w:pPr>
            <w:r>
              <w:rPr>
                <w:rFonts w:ascii="Arial" w:eastAsia="Arial" w:hAnsi="Arial" w:cs="Arial"/>
                <w:sz w:val="20"/>
              </w:rPr>
              <w:t xml:space="preserve">Parent support sessions </w:t>
            </w:r>
            <w:r>
              <w:t xml:space="preserve"> </w:t>
            </w:r>
          </w:p>
          <w:p w14:paraId="726AA128" w14:textId="77777777" w:rsidR="0071268E" w:rsidRDefault="003966CC">
            <w:pPr>
              <w:spacing w:after="0" w:line="259" w:lineRule="auto"/>
              <w:ind w:left="0" w:firstLine="0"/>
            </w:pPr>
            <w:r>
              <w:rPr>
                <w:rFonts w:ascii="Arial" w:eastAsia="Arial" w:hAnsi="Arial" w:cs="Arial"/>
                <w:sz w:val="20"/>
              </w:rPr>
              <w:t xml:space="preserve">Multi agency working and training </w:t>
            </w:r>
            <w:r>
              <w:t xml:space="preserve"> </w:t>
            </w:r>
          </w:p>
          <w:p w14:paraId="7FB56AB9" w14:textId="77777777" w:rsidR="0071268E" w:rsidRDefault="003966CC">
            <w:pPr>
              <w:spacing w:after="0" w:line="238" w:lineRule="auto"/>
              <w:ind w:left="0" w:firstLine="0"/>
            </w:pPr>
            <w:r>
              <w:rPr>
                <w:rFonts w:ascii="Arial" w:eastAsia="Arial" w:hAnsi="Arial" w:cs="Arial"/>
                <w:sz w:val="20"/>
              </w:rPr>
              <w:t xml:space="preserve">Raising and Reporting – My </w:t>
            </w:r>
            <w:proofErr w:type="gramStart"/>
            <w:r>
              <w:rPr>
                <w:rFonts w:ascii="Arial" w:eastAsia="Arial" w:hAnsi="Arial" w:cs="Arial"/>
                <w:sz w:val="20"/>
              </w:rPr>
              <w:t xml:space="preserve">Concern </w:t>
            </w:r>
            <w:r>
              <w:t xml:space="preserve"> </w:t>
            </w:r>
            <w:r>
              <w:rPr>
                <w:rFonts w:ascii="Arial" w:eastAsia="Arial" w:hAnsi="Arial" w:cs="Arial"/>
                <w:sz w:val="20"/>
              </w:rPr>
              <w:t>Pastoral</w:t>
            </w:r>
            <w:proofErr w:type="gramEnd"/>
            <w:r>
              <w:rPr>
                <w:rFonts w:ascii="Arial" w:eastAsia="Arial" w:hAnsi="Arial" w:cs="Arial"/>
                <w:sz w:val="20"/>
              </w:rPr>
              <w:t xml:space="preserve"> team support </w:t>
            </w:r>
            <w:r>
              <w:t xml:space="preserve"> </w:t>
            </w:r>
          </w:p>
          <w:p w14:paraId="6DCC2A53" w14:textId="77777777" w:rsidR="0071268E" w:rsidRDefault="003966CC">
            <w:pPr>
              <w:spacing w:after="0" w:line="259" w:lineRule="auto"/>
              <w:ind w:left="0" w:firstLine="0"/>
            </w:pPr>
            <w:r>
              <w:rPr>
                <w:rFonts w:ascii="Arial" w:eastAsia="Arial" w:hAnsi="Arial" w:cs="Arial"/>
                <w:sz w:val="20"/>
              </w:rPr>
              <w:t xml:space="preserve">Good communication with families </w:t>
            </w:r>
            <w:r>
              <w:t xml:space="preserve"> </w:t>
            </w:r>
          </w:p>
          <w:p w14:paraId="4C809A61" w14:textId="77777777" w:rsidR="0071268E" w:rsidRDefault="003966CC">
            <w:pPr>
              <w:spacing w:after="0" w:line="223" w:lineRule="auto"/>
              <w:ind w:left="0" w:right="427" w:firstLine="0"/>
            </w:pPr>
            <w:r>
              <w:rPr>
                <w:rFonts w:ascii="Arial" w:eastAsia="Arial" w:hAnsi="Arial" w:cs="Arial"/>
                <w:sz w:val="20"/>
              </w:rPr>
              <w:t xml:space="preserve">Mutual respect and </w:t>
            </w:r>
            <w:proofErr w:type="gramStart"/>
            <w:r>
              <w:rPr>
                <w:rFonts w:ascii="Arial" w:eastAsia="Arial" w:hAnsi="Arial" w:cs="Arial"/>
                <w:sz w:val="20"/>
              </w:rPr>
              <w:t>trust  Listening</w:t>
            </w:r>
            <w:proofErr w:type="gramEnd"/>
            <w:r>
              <w:rPr>
                <w:rFonts w:ascii="Arial" w:eastAsia="Arial" w:hAnsi="Arial" w:cs="Arial"/>
                <w:sz w:val="20"/>
              </w:rPr>
              <w:t xml:space="preserve"> to the children without prejudice or judgement  </w:t>
            </w:r>
            <w:r>
              <w:t xml:space="preserve"> </w:t>
            </w:r>
          </w:p>
          <w:p w14:paraId="7CAF4830" w14:textId="77777777" w:rsidR="0071268E" w:rsidRDefault="003966CC">
            <w:pPr>
              <w:spacing w:after="0" w:line="259" w:lineRule="auto"/>
              <w:ind w:left="0" w:firstLine="0"/>
            </w:pPr>
            <w:r>
              <w:rPr>
                <w:rFonts w:ascii="Arial" w:eastAsia="Arial" w:hAnsi="Arial" w:cs="Arial"/>
                <w:sz w:val="20"/>
              </w:rPr>
              <w:t xml:space="preserve">Continued monitoring  </w:t>
            </w:r>
            <w:r>
              <w:t xml:space="preserve"> </w:t>
            </w:r>
          </w:p>
          <w:p w14:paraId="6B71482E" w14:textId="77777777" w:rsidR="0071268E" w:rsidRDefault="003966CC">
            <w:pPr>
              <w:spacing w:after="0" w:line="259" w:lineRule="auto"/>
              <w:ind w:left="0" w:firstLine="0"/>
            </w:pPr>
            <w:r>
              <w:rPr>
                <w:rFonts w:ascii="Arial" w:eastAsia="Arial" w:hAnsi="Arial" w:cs="Arial"/>
                <w:sz w:val="20"/>
              </w:rPr>
              <w:t xml:space="preserve">Seeking professional support  </w:t>
            </w:r>
            <w:r>
              <w:t xml:space="preserve"> </w:t>
            </w:r>
          </w:p>
          <w:p w14:paraId="73EAF888" w14:textId="77777777" w:rsidR="0071268E" w:rsidRDefault="003966CC">
            <w:pPr>
              <w:spacing w:after="0" w:line="259" w:lineRule="auto"/>
              <w:ind w:left="0" w:firstLine="0"/>
            </w:pPr>
            <w:r>
              <w:rPr>
                <w:rFonts w:ascii="Arial" w:eastAsia="Arial" w:hAnsi="Arial" w:cs="Arial"/>
                <w:sz w:val="20"/>
              </w:rPr>
              <w:t xml:space="preserve">Observe and report  </w:t>
            </w:r>
            <w:r>
              <w:t xml:space="preserve"> </w:t>
            </w:r>
          </w:p>
          <w:p w14:paraId="184D61EF" w14:textId="77777777" w:rsidR="0071268E" w:rsidRDefault="003966CC">
            <w:pPr>
              <w:spacing w:after="5" w:line="216" w:lineRule="auto"/>
              <w:ind w:left="0" w:firstLine="0"/>
            </w:pPr>
            <w:r>
              <w:rPr>
                <w:rFonts w:ascii="Arial" w:eastAsia="Arial" w:hAnsi="Arial" w:cs="Arial"/>
                <w:sz w:val="20"/>
              </w:rPr>
              <w:t xml:space="preserve">Behaviour monitoring, recording and reviewing </w:t>
            </w:r>
            <w:r>
              <w:t xml:space="preserve"> </w:t>
            </w:r>
          </w:p>
          <w:p w14:paraId="6BB2D049" w14:textId="77777777" w:rsidR="0071268E" w:rsidRDefault="003966CC">
            <w:pPr>
              <w:spacing w:after="2" w:line="259" w:lineRule="auto"/>
              <w:ind w:left="0" w:firstLine="0"/>
            </w:pPr>
            <w:r>
              <w:rPr>
                <w:rFonts w:ascii="Arial" w:eastAsia="Arial" w:hAnsi="Arial" w:cs="Arial"/>
                <w:sz w:val="20"/>
              </w:rPr>
              <w:t xml:space="preserve">Time and space to regulate emotions </w:t>
            </w:r>
            <w:r>
              <w:t xml:space="preserve"> </w:t>
            </w:r>
          </w:p>
          <w:p w14:paraId="45ED5EC8"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3E59E59D"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19CA9267"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0B5F2F25" w14:textId="77777777" w:rsidR="0071268E" w:rsidRDefault="003966CC">
            <w:pPr>
              <w:spacing w:after="13" w:line="259" w:lineRule="auto"/>
              <w:ind w:left="0" w:firstLine="0"/>
            </w:pPr>
            <w:r>
              <w:rPr>
                <w:rFonts w:ascii="Arial" w:eastAsia="Arial" w:hAnsi="Arial" w:cs="Arial"/>
                <w:sz w:val="20"/>
              </w:rPr>
              <w:t xml:space="preserve"> </w:t>
            </w:r>
            <w:r>
              <w:t xml:space="preserve"> </w:t>
            </w:r>
          </w:p>
          <w:p w14:paraId="5DA05AFB"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6BCF4664"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09CC6A29"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021155E1" w14:textId="77777777" w:rsidR="0071268E" w:rsidRDefault="003966CC">
            <w:pPr>
              <w:spacing w:after="13" w:line="259" w:lineRule="auto"/>
              <w:ind w:left="0" w:firstLine="0"/>
            </w:pPr>
            <w:r>
              <w:rPr>
                <w:rFonts w:ascii="Arial" w:eastAsia="Arial" w:hAnsi="Arial" w:cs="Arial"/>
                <w:sz w:val="20"/>
              </w:rPr>
              <w:t xml:space="preserve"> </w:t>
            </w:r>
            <w:r>
              <w:t xml:space="preserve"> </w:t>
            </w:r>
          </w:p>
          <w:p w14:paraId="6E1847F1"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348CD307"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1988824C"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24FB4D6A" w14:textId="77777777" w:rsidR="0071268E" w:rsidRDefault="003966CC">
            <w:pPr>
              <w:spacing w:after="13" w:line="259" w:lineRule="auto"/>
              <w:ind w:left="0" w:firstLine="0"/>
            </w:pPr>
            <w:r>
              <w:rPr>
                <w:rFonts w:ascii="Arial" w:eastAsia="Arial" w:hAnsi="Arial" w:cs="Arial"/>
                <w:sz w:val="20"/>
              </w:rPr>
              <w:t xml:space="preserve"> </w:t>
            </w:r>
            <w:r>
              <w:t xml:space="preserve"> </w:t>
            </w:r>
          </w:p>
          <w:p w14:paraId="57D5B100" w14:textId="77777777" w:rsidR="0071268E" w:rsidRDefault="003966CC">
            <w:pPr>
              <w:spacing w:after="16" w:line="259" w:lineRule="auto"/>
              <w:ind w:left="0" w:firstLine="0"/>
            </w:pPr>
            <w:r>
              <w:rPr>
                <w:rFonts w:ascii="Arial" w:eastAsia="Arial" w:hAnsi="Arial" w:cs="Arial"/>
                <w:sz w:val="20"/>
              </w:rPr>
              <w:t xml:space="preserve"> </w:t>
            </w:r>
            <w:r>
              <w:t xml:space="preserve"> </w:t>
            </w:r>
          </w:p>
          <w:p w14:paraId="3BF43081"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21F5A719"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68182293" w14:textId="77777777" w:rsidR="0071268E" w:rsidRDefault="003966CC">
            <w:pPr>
              <w:spacing w:after="13" w:line="259" w:lineRule="auto"/>
              <w:ind w:left="0" w:firstLine="0"/>
            </w:pPr>
            <w:r>
              <w:rPr>
                <w:rFonts w:ascii="Arial" w:eastAsia="Arial" w:hAnsi="Arial" w:cs="Arial"/>
                <w:sz w:val="20"/>
              </w:rPr>
              <w:t xml:space="preserve"> </w:t>
            </w:r>
            <w:r>
              <w:t xml:space="preserve"> </w:t>
            </w:r>
          </w:p>
          <w:p w14:paraId="00F35FF6"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13B50BD4"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239384FB"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6D6162AA" w14:textId="77777777" w:rsidR="0071268E" w:rsidRDefault="003966CC">
            <w:pPr>
              <w:spacing w:after="15" w:line="259" w:lineRule="auto"/>
              <w:ind w:left="0" w:firstLine="0"/>
            </w:pPr>
            <w:r>
              <w:rPr>
                <w:rFonts w:ascii="Arial" w:eastAsia="Arial" w:hAnsi="Arial" w:cs="Arial"/>
                <w:sz w:val="20"/>
              </w:rPr>
              <w:t xml:space="preserve"> </w:t>
            </w:r>
            <w:r>
              <w:t xml:space="preserve"> </w:t>
            </w:r>
          </w:p>
          <w:p w14:paraId="4C131545" w14:textId="77777777" w:rsidR="0071268E" w:rsidRDefault="003966CC">
            <w:pPr>
              <w:spacing w:after="0" w:line="259" w:lineRule="auto"/>
              <w:ind w:left="0" w:firstLine="0"/>
            </w:pPr>
            <w:r>
              <w:rPr>
                <w:rFonts w:ascii="Arial" w:eastAsia="Arial" w:hAnsi="Arial" w:cs="Arial"/>
                <w:sz w:val="20"/>
              </w:rPr>
              <w:t xml:space="preserve"> </w:t>
            </w:r>
            <w:r>
              <w:t xml:space="preserve"> </w:t>
            </w:r>
          </w:p>
        </w:tc>
      </w:tr>
      <w:tr w:rsidR="0071268E" w14:paraId="51D0EDAA" w14:textId="77777777">
        <w:trPr>
          <w:trHeight w:val="12456"/>
        </w:trPr>
        <w:tc>
          <w:tcPr>
            <w:tcW w:w="1471" w:type="dxa"/>
            <w:tcBorders>
              <w:top w:val="single" w:sz="4" w:space="0" w:color="000000"/>
              <w:left w:val="single" w:sz="4" w:space="0" w:color="000000"/>
              <w:bottom w:val="single" w:sz="4" w:space="0" w:color="000000"/>
              <w:right w:val="single" w:sz="4" w:space="0" w:color="000000"/>
            </w:tcBorders>
          </w:tcPr>
          <w:p w14:paraId="62EA63EA" w14:textId="77777777" w:rsidR="0071268E" w:rsidRDefault="0071268E">
            <w:pPr>
              <w:spacing w:after="160" w:line="259" w:lineRule="auto"/>
              <w:ind w:left="0" w:firstLine="0"/>
            </w:pPr>
          </w:p>
        </w:tc>
        <w:tc>
          <w:tcPr>
            <w:tcW w:w="3939" w:type="dxa"/>
            <w:tcBorders>
              <w:top w:val="single" w:sz="4" w:space="0" w:color="000000"/>
              <w:left w:val="single" w:sz="4" w:space="0" w:color="000000"/>
              <w:bottom w:val="single" w:sz="4" w:space="0" w:color="000000"/>
              <w:right w:val="single" w:sz="4" w:space="0" w:color="000000"/>
            </w:tcBorders>
          </w:tcPr>
          <w:p w14:paraId="5507E9CA" w14:textId="77777777" w:rsidR="0071268E" w:rsidRDefault="003966CC">
            <w:pPr>
              <w:spacing w:after="0" w:line="259" w:lineRule="auto"/>
              <w:ind w:left="0" w:firstLine="0"/>
            </w:pPr>
            <w:r>
              <w:rPr>
                <w:rFonts w:ascii="Arial" w:eastAsia="Arial" w:hAnsi="Arial" w:cs="Arial"/>
                <w:sz w:val="20"/>
              </w:rPr>
              <w:t xml:space="preserve"> </w:t>
            </w:r>
            <w:r>
              <w:t xml:space="preserve"> </w:t>
            </w:r>
          </w:p>
        </w:tc>
        <w:tc>
          <w:tcPr>
            <w:tcW w:w="3610" w:type="dxa"/>
            <w:tcBorders>
              <w:top w:val="single" w:sz="4" w:space="0" w:color="000000"/>
              <w:left w:val="single" w:sz="4" w:space="0" w:color="000000"/>
              <w:bottom w:val="single" w:sz="4" w:space="0" w:color="000000"/>
              <w:right w:val="single" w:sz="4" w:space="0" w:color="000000"/>
            </w:tcBorders>
          </w:tcPr>
          <w:p w14:paraId="2BA0C5CC" w14:textId="77777777" w:rsidR="0071268E" w:rsidRDefault="003966CC">
            <w:pPr>
              <w:spacing w:after="0" w:line="259" w:lineRule="auto"/>
              <w:ind w:left="0" w:firstLine="0"/>
            </w:pPr>
            <w:r>
              <w:rPr>
                <w:rFonts w:ascii="Arial" w:eastAsia="Arial" w:hAnsi="Arial" w:cs="Arial"/>
                <w:sz w:val="20"/>
              </w:rPr>
              <w:t xml:space="preserve"> </w:t>
            </w:r>
            <w:r>
              <w:t xml:space="preserve"> </w:t>
            </w:r>
          </w:p>
        </w:tc>
      </w:tr>
    </w:tbl>
    <w:p w14:paraId="573A6255" w14:textId="77777777" w:rsidR="0071268E" w:rsidRDefault="003966CC">
      <w:pPr>
        <w:spacing w:after="93" w:line="259" w:lineRule="auto"/>
        <w:ind w:left="14" w:firstLine="0"/>
        <w:jc w:val="both"/>
      </w:pPr>
      <w:r>
        <w:t xml:space="preserve">  </w:t>
      </w:r>
    </w:p>
    <w:p w14:paraId="75DB2CF8" w14:textId="77777777" w:rsidR="0071268E" w:rsidRDefault="003966CC">
      <w:pPr>
        <w:spacing w:after="0" w:line="216" w:lineRule="auto"/>
        <w:ind w:left="14" w:right="8903" w:firstLine="0"/>
        <w:jc w:val="both"/>
      </w:pPr>
      <w:r>
        <w:t xml:space="preserve">  </w:t>
      </w:r>
      <w:r>
        <w:rPr>
          <w:rFonts w:ascii="Comic Sans MS" w:eastAsia="Comic Sans MS" w:hAnsi="Comic Sans MS" w:cs="Comic Sans MS"/>
          <w:sz w:val="24"/>
        </w:rPr>
        <w:t xml:space="preserve"> </w:t>
      </w:r>
      <w:r>
        <w:t xml:space="preserve"> </w:t>
      </w:r>
    </w:p>
    <w:sectPr w:rsidR="0071268E">
      <w:headerReference w:type="even" r:id="rId249"/>
      <w:headerReference w:type="default" r:id="rId250"/>
      <w:footerReference w:type="even" r:id="rId251"/>
      <w:footerReference w:type="default" r:id="rId252"/>
      <w:headerReference w:type="first" r:id="rId253"/>
      <w:footerReference w:type="first" r:id="rId254"/>
      <w:pgSz w:w="11906" w:h="16838"/>
      <w:pgMar w:top="1450" w:right="1441" w:bottom="1456" w:left="1426"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17B0" w14:textId="77777777" w:rsidR="003966CC" w:rsidRDefault="003966CC">
      <w:pPr>
        <w:spacing w:after="0" w:line="240" w:lineRule="auto"/>
      </w:pPr>
      <w:r>
        <w:separator/>
      </w:r>
    </w:p>
  </w:endnote>
  <w:endnote w:type="continuationSeparator" w:id="0">
    <w:p w14:paraId="4DCF9BC0" w14:textId="77777777" w:rsidR="003966CC" w:rsidRDefault="0039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B467" w14:textId="77777777" w:rsidR="0071268E" w:rsidRDefault="003966CC">
    <w:pPr>
      <w:spacing w:after="0" w:line="259" w:lineRule="auto"/>
      <w:ind w:left="60" w:firstLine="0"/>
    </w:pPr>
    <w:r>
      <w:fldChar w:fldCharType="begin"/>
    </w:r>
    <w:r>
      <w:instrText xml:space="preserve"> PAGE   \* MERGEFORMAT </w:instrText>
    </w:r>
    <w:r>
      <w:fldChar w:fldCharType="separate"/>
    </w:r>
    <w:r>
      <w:t>1</w:t>
    </w:r>
    <w:r>
      <w:fldChar w:fldCharType="end"/>
    </w:r>
    <w:r>
      <w:t xml:space="preserve"> </w:t>
    </w:r>
  </w:p>
  <w:p w14:paraId="2489A6AA" w14:textId="77777777" w:rsidR="0071268E" w:rsidRDefault="003966CC">
    <w:pPr>
      <w:spacing w:after="0" w:line="259" w:lineRule="auto"/>
      <w:ind w:left="60" w:firstLine="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B1FF" w14:textId="77777777" w:rsidR="0071268E" w:rsidRDefault="003966CC">
    <w:pPr>
      <w:spacing w:after="0" w:line="259" w:lineRule="auto"/>
      <w:ind w:left="14" w:firstLine="0"/>
    </w:pPr>
    <w:r>
      <w:fldChar w:fldCharType="begin"/>
    </w:r>
    <w:r>
      <w:instrText xml:space="preserve"> PAGE   \* MERGEFORMAT </w:instrText>
    </w:r>
    <w:r>
      <w:fldChar w:fldCharType="separate"/>
    </w:r>
    <w:r>
      <w:t>23</w:t>
    </w:r>
    <w:r>
      <w:fldChar w:fldCharType="end"/>
    </w:r>
    <w:r>
      <w:t xml:space="preserve"> </w:t>
    </w:r>
  </w:p>
  <w:p w14:paraId="3F9172FB" w14:textId="77777777" w:rsidR="0071268E" w:rsidRDefault="003966CC">
    <w:pPr>
      <w:spacing w:after="0" w:line="259" w:lineRule="auto"/>
      <w:ind w:left="14" w:firstLine="0"/>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BA48" w14:textId="77777777" w:rsidR="0071268E" w:rsidRDefault="003966CC">
    <w:pPr>
      <w:spacing w:after="0" w:line="259" w:lineRule="auto"/>
      <w:ind w:left="14" w:firstLine="0"/>
    </w:pPr>
    <w:r>
      <w:fldChar w:fldCharType="begin"/>
    </w:r>
    <w:r>
      <w:instrText xml:space="preserve"> PAGE   \* MERGEFORMAT </w:instrText>
    </w:r>
    <w:r>
      <w:fldChar w:fldCharType="separate"/>
    </w:r>
    <w:r>
      <w:t>23</w:t>
    </w:r>
    <w:r>
      <w:fldChar w:fldCharType="end"/>
    </w:r>
    <w:r>
      <w:t xml:space="preserve"> </w:t>
    </w:r>
  </w:p>
  <w:p w14:paraId="1B27492E" w14:textId="77777777" w:rsidR="0071268E" w:rsidRDefault="003966CC">
    <w:pPr>
      <w:spacing w:after="0" w:line="259" w:lineRule="auto"/>
      <w:ind w:left="14" w:firstLine="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5B58" w14:textId="77777777" w:rsidR="0071268E" w:rsidRDefault="003966CC">
    <w:pPr>
      <w:spacing w:after="0" w:line="259" w:lineRule="auto"/>
      <w:ind w:left="14" w:firstLine="0"/>
    </w:pPr>
    <w:r>
      <w:fldChar w:fldCharType="begin"/>
    </w:r>
    <w:r>
      <w:instrText xml:space="preserve"> PAGE   \* MERGEFORMAT </w:instrText>
    </w:r>
    <w:r>
      <w:fldChar w:fldCharType="separate"/>
    </w:r>
    <w:r>
      <w:t>23</w:t>
    </w:r>
    <w:r>
      <w:fldChar w:fldCharType="end"/>
    </w:r>
    <w:r>
      <w:t xml:space="preserve"> </w:t>
    </w:r>
  </w:p>
  <w:p w14:paraId="24E51E21" w14:textId="77777777" w:rsidR="0071268E" w:rsidRDefault="003966CC">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E951" w14:textId="77777777" w:rsidR="0071268E" w:rsidRDefault="003966CC">
    <w:pPr>
      <w:spacing w:after="0" w:line="259" w:lineRule="auto"/>
      <w:ind w:left="60" w:firstLine="0"/>
    </w:pPr>
    <w:r>
      <w:fldChar w:fldCharType="begin"/>
    </w:r>
    <w:r>
      <w:instrText xml:space="preserve"> PAGE   \* MERGEFORMAT </w:instrText>
    </w:r>
    <w:r>
      <w:fldChar w:fldCharType="separate"/>
    </w:r>
    <w:r>
      <w:t>1</w:t>
    </w:r>
    <w:r>
      <w:fldChar w:fldCharType="end"/>
    </w:r>
    <w:r>
      <w:t xml:space="preserve"> </w:t>
    </w:r>
  </w:p>
  <w:p w14:paraId="5F639C0B" w14:textId="77777777" w:rsidR="0071268E" w:rsidRDefault="003966CC">
    <w:pPr>
      <w:spacing w:after="0" w:line="259" w:lineRule="auto"/>
      <w:ind w:left="6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50AA" w14:textId="77777777" w:rsidR="0071268E" w:rsidRDefault="003966CC">
    <w:pPr>
      <w:spacing w:after="0" w:line="259" w:lineRule="auto"/>
      <w:ind w:left="60" w:firstLine="0"/>
    </w:pPr>
    <w:r>
      <w:fldChar w:fldCharType="begin"/>
    </w:r>
    <w:r>
      <w:instrText xml:space="preserve"> PAGE   \* MERGEFORMAT </w:instrText>
    </w:r>
    <w:r>
      <w:fldChar w:fldCharType="separate"/>
    </w:r>
    <w:r>
      <w:t>1</w:t>
    </w:r>
    <w:r>
      <w:fldChar w:fldCharType="end"/>
    </w:r>
    <w:r>
      <w:t xml:space="preserve"> </w:t>
    </w:r>
  </w:p>
  <w:p w14:paraId="6CD64C97" w14:textId="77777777" w:rsidR="0071268E" w:rsidRDefault="003966CC">
    <w:pPr>
      <w:spacing w:after="0" w:line="259" w:lineRule="auto"/>
      <w:ind w:left="6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CA58" w14:textId="77777777" w:rsidR="0071268E" w:rsidRDefault="003966CC">
    <w:pPr>
      <w:spacing w:after="0" w:line="259" w:lineRule="auto"/>
      <w:ind w:left="14" w:firstLine="0"/>
    </w:pPr>
    <w:r>
      <w:fldChar w:fldCharType="begin"/>
    </w:r>
    <w:r>
      <w:instrText xml:space="preserve"> PAGE   \* MERGEFORMAT </w:instrText>
    </w:r>
    <w:r>
      <w:fldChar w:fldCharType="separate"/>
    </w:r>
    <w:r>
      <w:t>23</w:t>
    </w:r>
    <w:r>
      <w:fldChar w:fldCharType="end"/>
    </w:r>
    <w:r>
      <w:t xml:space="preserve"> </w:t>
    </w:r>
  </w:p>
  <w:p w14:paraId="08FD4AD8" w14:textId="77777777" w:rsidR="0071268E" w:rsidRDefault="003966CC">
    <w:pPr>
      <w:spacing w:after="0" w:line="259" w:lineRule="auto"/>
      <w:ind w:left="14"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0582" w14:textId="77777777" w:rsidR="0071268E" w:rsidRDefault="003966CC">
    <w:pPr>
      <w:spacing w:after="0" w:line="259" w:lineRule="auto"/>
      <w:ind w:left="14" w:firstLine="0"/>
    </w:pPr>
    <w:r>
      <w:fldChar w:fldCharType="begin"/>
    </w:r>
    <w:r>
      <w:instrText xml:space="preserve"> PAGE   \* MERGEFORMAT </w:instrText>
    </w:r>
    <w:r>
      <w:fldChar w:fldCharType="separate"/>
    </w:r>
    <w:r>
      <w:t>23</w:t>
    </w:r>
    <w:r>
      <w:fldChar w:fldCharType="end"/>
    </w:r>
    <w:r>
      <w:t xml:space="preserve"> </w:t>
    </w:r>
  </w:p>
  <w:p w14:paraId="63CD3580" w14:textId="77777777" w:rsidR="0071268E" w:rsidRDefault="003966CC">
    <w:pPr>
      <w:spacing w:after="0" w:line="259" w:lineRule="auto"/>
      <w:ind w:left="14"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D7CA" w14:textId="77777777" w:rsidR="0071268E" w:rsidRDefault="003966CC">
    <w:pPr>
      <w:spacing w:after="0" w:line="259" w:lineRule="auto"/>
      <w:ind w:left="14" w:firstLine="0"/>
    </w:pPr>
    <w:r>
      <w:fldChar w:fldCharType="begin"/>
    </w:r>
    <w:r>
      <w:instrText xml:space="preserve"> PAGE   \* MERGEFORMAT </w:instrText>
    </w:r>
    <w:r>
      <w:fldChar w:fldCharType="separate"/>
    </w:r>
    <w:r>
      <w:t>23</w:t>
    </w:r>
    <w:r>
      <w:fldChar w:fldCharType="end"/>
    </w:r>
    <w:r>
      <w:t xml:space="preserve"> </w:t>
    </w:r>
  </w:p>
  <w:p w14:paraId="63B55CD6" w14:textId="77777777" w:rsidR="0071268E" w:rsidRDefault="003966CC">
    <w:pPr>
      <w:spacing w:after="0" w:line="259" w:lineRule="auto"/>
      <w:ind w:left="14"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82D3" w14:textId="77777777" w:rsidR="0071268E" w:rsidRDefault="003966CC">
    <w:pPr>
      <w:spacing w:after="0" w:line="259" w:lineRule="auto"/>
      <w:ind w:left="14" w:firstLine="0"/>
    </w:pPr>
    <w:r>
      <w:fldChar w:fldCharType="begin"/>
    </w:r>
    <w:r>
      <w:instrText xml:space="preserve"> PAGE   \* MERGEFORMAT </w:instrText>
    </w:r>
    <w:r>
      <w:fldChar w:fldCharType="separate"/>
    </w:r>
    <w:r>
      <w:t>23</w:t>
    </w:r>
    <w:r>
      <w:fldChar w:fldCharType="end"/>
    </w:r>
    <w:r>
      <w:t xml:space="preserve"> </w:t>
    </w:r>
  </w:p>
  <w:p w14:paraId="1D6EA801" w14:textId="77777777" w:rsidR="0071268E" w:rsidRDefault="003966CC">
    <w:pPr>
      <w:spacing w:after="0" w:line="259" w:lineRule="auto"/>
      <w:ind w:left="14"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CF1B" w14:textId="77777777" w:rsidR="0071268E" w:rsidRDefault="003966CC">
    <w:pPr>
      <w:spacing w:after="0" w:line="259" w:lineRule="auto"/>
      <w:ind w:left="14" w:firstLine="0"/>
    </w:pPr>
    <w:r>
      <w:fldChar w:fldCharType="begin"/>
    </w:r>
    <w:r>
      <w:instrText xml:space="preserve"> PAGE   \* MERGEFORMAT </w:instrText>
    </w:r>
    <w:r>
      <w:fldChar w:fldCharType="separate"/>
    </w:r>
    <w:r>
      <w:t>23</w:t>
    </w:r>
    <w:r>
      <w:fldChar w:fldCharType="end"/>
    </w:r>
    <w:r>
      <w:t xml:space="preserve"> </w:t>
    </w:r>
  </w:p>
  <w:p w14:paraId="1CE74BAD" w14:textId="77777777" w:rsidR="0071268E" w:rsidRDefault="003966CC">
    <w:pPr>
      <w:spacing w:after="0" w:line="259" w:lineRule="auto"/>
      <w:ind w:left="14"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E240" w14:textId="77777777" w:rsidR="0071268E" w:rsidRDefault="003966CC">
    <w:pPr>
      <w:spacing w:after="0" w:line="259" w:lineRule="auto"/>
      <w:ind w:left="14" w:firstLine="0"/>
    </w:pPr>
    <w:r>
      <w:fldChar w:fldCharType="begin"/>
    </w:r>
    <w:r>
      <w:instrText xml:space="preserve"> PAGE   \* MERGEFORMAT </w:instrText>
    </w:r>
    <w:r>
      <w:fldChar w:fldCharType="separate"/>
    </w:r>
    <w:r>
      <w:t>23</w:t>
    </w:r>
    <w:r>
      <w:fldChar w:fldCharType="end"/>
    </w:r>
    <w:r>
      <w:t xml:space="preserve"> </w:t>
    </w:r>
  </w:p>
  <w:p w14:paraId="30D07DC1" w14:textId="77777777" w:rsidR="0071268E" w:rsidRDefault="003966CC">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BA80" w14:textId="77777777" w:rsidR="003966CC" w:rsidRDefault="003966CC">
      <w:pPr>
        <w:spacing w:after="0" w:line="240" w:lineRule="auto"/>
      </w:pPr>
      <w:r>
        <w:separator/>
      </w:r>
    </w:p>
  </w:footnote>
  <w:footnote w:type="continuationSeparator" w:id="0">
    <w:p w14:paraId="0DED773D" w14:textId="77777777" w:rsidR="003966CC" w:rsidRDefault="00396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8C56" w14:textId="77777777" w:rsidR="0071268E" w:rsidRDefault="0071268E">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1C65" w14:textId="77777777" w:rsidR="0071268E" w:rsidRDefault="0071268E">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5DCB" w14:textId="77777777" w:rsidR="0071268E" w:rsidRDefault="0071268E">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191A" w14:textId="77777777" w:rsidR="0071268E" w:rsidRDefault="0071268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28C1" w14:textId="77777777" w:rsidR="0071268E" w:rsidRDefault="0071268E">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D356" w14:textId="77777777" w:rsidR="0071268E" w:rsidRDefault="0071268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B8A5" w14:textId="77777777" w:rsidR="0071268E" w:rsidRDefault="0071268E">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3116" w14:textId="77777777" w:rsidR="0071268E" w:rsidRDefault="003966CC">
    <w:pPr>
      <w:spacing w:after="0" w:line="259" w:lineRule="auto"/>
      <w:ind w:left="427" w:firstLine="0"/>
    </w:pP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1292" w14:textId="77777777" w:rsidR="0071268E" w:rsidRDefault="003966CC">
    <w:pPr>
      <w:spacing w:after="0" w:line="259" w:lineRule="auto"/>
      <w:ind w:left="427" w:firstLine="0"/>
    </w:pP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721C" w14:textId="77777777" w:rsidR="0071268E" w:rsidRDefault="0071268E">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72DC" w14:textId="77777777" w:rsidR="0071268E" w:rsidRDefault="003966CC">
    <w:pPr>
      <w:spacing w:after="0" w:line="259" w:lineRule="auto"/>
      <w:ind w:left="427" w:firstLine="0"/>
    </w:pP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24C1" w14:textId="77777777" w:rsidR="0071268E" w:rsidRDefault="003966CC">
    <w:pPr>
      <w:spacing w:after="0" w:line="259" w:lineRule="auto"/>
      <w:ind w:left="427" w:firstLine="0"/>
    </w:pP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A91"/>
    <w:multiLevelType w:val="hybridMultilevel"/>
    <w:tmpl w:val="CCC087EA"/>
    <w:lvl w:ilvl="0" w:tplc="8D600038">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96574C">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363B2E">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D267A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05E98">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AC5514">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70802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36DC3C">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8A8696">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283F31"/>
    <w:multiLevelType w:val="hybridMultilevel"/>
    <w:tmpl w:val="F6AA60A4"/>
    <w:lvl w:ilvl="0" w:tplc="C98C82AA">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6CA5E2">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C8D162">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AD58C">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9AAE0E">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2C8F14">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AE8A1C">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BA5F68">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6AD404">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BB55FA"/>
    <w:multiLevelType w:val="hybridMultilevel"/>
    <w:tmpl w:val="38849DAE"/>
    <w:lvl w:ilvl="0" w:tplc="CB9CA8F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A2BBC">
      <w:start w:val="1"/>
      <w:numFmt w:val="bullet"/>
      <w:lvlText w:val="o"/>
      <w:lvlJc w:val="left"/>
      <w:pPr>
        <w:ind w:left="14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6D285C6">
      <w:start w:val="1"/>
      <w:numFmt w:val="bullet"/>
      <w:lvlText w:val="▪"/>
      <w:lvlJc w:val="left"/>
      <w:pPr>
        <w:ind w:left="22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9F450C0">
      <w:start w:val="1"/>
      <w:numFmt w:val="bullet"/>
      <w:lvlText w:val="•"/>
      <w:lvlJc w:val="left"/>
      <w:pPr>
        <w:ind w:left="29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FBE5534">
      <w:start w:val="1"/>
      <w:numFmt w:val="bullet"/>
      <w:lvlText w:val="o"/>
      <w:lvlJc w:val="left"/>
      <w:pPr>
        <w:ind w:left="36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BC41F86">
      <w:start w:val="1"/>
      <w:numFmt w:val="bullet"/>
      <w:lvlText w:val="▪"/>
      <w:lvlJc w:val="left"/>
      <w:pPr>
        <w:ind w:left="43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44EC90C">
      <w:start w:val="1"/>
      <w:numFmt w:val="bullet"/>
      <w:lvlText w:val="•"/>
      <w:lvlJc w:val="left"/>
      <w:pPr>
        <w:ind w:left="51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17634F4">
      <w:start w:val="1"/>
      <w:numFmt w:val="bullet"/>
      <w:lvlText w:val="o"/>
      <w:lvlJc w:val="left"/>
      <w:pPr>
        <w:ind w:left="58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B6846C8">
      <w:start w:val="1"/>
      <w:numFmt w:val="bullet"/>
      <w:lvlText w:val="▪"/>
      <w:lvlJc w:val="left"/>
      <w:pPr>
        <w:ind w:left="65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F73643"/>
    <w:multiLevelType w:val="hybridMultilevel"/>
    <w:tmpl w:val="E7D8D5D0"/>
    <w:lvl w:ilvl="0" w:tplc="4B5CA064">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4C6618">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F8BA98">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4AAC56">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6498E2">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421C1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62764C">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E2902">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C0EA32">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D04723"/>
    <w:multiLevelType w:val="hybridMultilevel"/>
    <w:tmpl w:val="BDCCCD2C"/>
    <w:lvl w:ilvl="0" w:tplc="8CA64756">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DEF44A">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E2C64">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F01846">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00078A">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26155E">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38FFE0">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4D1C4">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602126">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601D04"/>
    <w:multiLevelType w:val="hybridMultilevel"/>
    <w:tmpl w:val="932229F4"/>
    <w:lvl w:ilvl="0" w:tplc="BE6CD6C4">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9CEE82">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56FE56">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C4050E">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76C03E">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BEC90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5CC3C8">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FE3D22">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CE7BA">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88400A"/>
    <w:multiLevelType w:val="hybridMultilevel"/>
    <w:tmpl w:val="F22E5354"/>
    <w:lvl w:ilvl="0" w:tplc="32D48044">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547E6E">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62E786">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789DA8">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436D2">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78A9AE">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68CCD6">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FA032C">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4C64C8">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EF4A58"/>
    <w:multiLevelType w:val="hybridMultilevel"/>
    <w:tmpl w:val="1F02F132"/>
    <w:lvl w:ilvl="0" w:tplc="95BE2D24">
      <w:start w:val="2"/>
      <w:numFmt w:val="decimal"/>
      <w:lvlText w:val="%1."/>
      <w:lvlJc w:val="left"/>
      <w:pPr>
        <w:ind w:left="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5EB088">
      <w:start w:val="1"/>
      <w:numFmt w:val="lowerLetter"/>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6EFA4C">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7C42BA">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F40508">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D2F3F4">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AA74F0">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AE40D8">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E6DC78">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F215E6"/>
    <w:multiLevelType w:val="hybridMultilevel"/>
    <w:tmpl w:val="76587FFA"/>
    <w:lvl w:ilvl="0" w:tplc="F7369C26">
      <w:start w:val="1"/>
      <w:numFmt w:val="bullet"/>
      <w:lvlText w:val="•"/>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2CB62">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0C61A2">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BA60A2">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A9702">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228034">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9CAEEE">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05060">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6F0C2">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D91D4B"/>
    <w:multiLevelType w:val="hybridMultilevel"/>
    <w:tmpl w:val="01322870"/>
    <w:lvl w:ilvl="0" w:tplc="BBCE3CF2">
      <w:start w:val="1"/>
      <w:numFmt w:val="bullet"/>
      <w:lvlText w:val="o"/>
      <w:lvlJc w:val="left"/>
      <w:pPr>
        <w:ind w:left="1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DFE1DC0">
      <w:start w:val="1"/>
      <w:numFmt w:val="bullet"/>
      <w:lvlText w:val="o"/>
      <w:lvlJc w:val="left"/>
      <w:pPr>
        <w:ind w:left="20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4D032D2">
      <w:start w:val="1"/>
      <w:numFmt w:val="bullet"/>
      <w:lvlText w:val="▪"/>
      <w:lvlJc w:val="left"/>
      <w:pPr>
        <w:ind w:left="27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A1CDEAE">
      <w:start w:val="1"/>
      <w:numFmt w:val="bullet"/>
      <w:lvlText w:val="•"/>
      <w:lvlJc w:val="left"/>
      <w:pPr>
        <w:ind w:left="34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7608310">
      <w:start w:val="1"/>
      <w:numFmt w:val="bullet"/>
      <w:lvlText w:val="o"/>
      <w:lvlJc w:val="left"/>
      <w:pPr>
        <w:ind w:left="41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59A0E5A">
      <w:start w:val="1"/>
      <w:numFmt w:val="bullet"/>
      <w:lvlText w:val="▪"/>
      <w:lvlJc w:val="left"/>
      <w:pPr>
        <w:ind w:left="48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298A2D2">
      <w:start w:val="1"/>
      <w:numFmt w:val="bullet"/>
      <w:lvlText w:val="•"/>
      <w:lvlJc w:val="left"/>
      <w:pPr>
        <w:ind w:left="56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7821732">
      <w:start w:val="1"/>
      <w:numFmt w:val="bullet"/>
      <w:lvlText w:val="o"/>
      <w:lvlJc w:val="left"/>
      <w:pPr>
        <w:ind w:left="63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DE29096">
      <w:start w:val="1"/>
      <w:numFmt w:val="bullet"/>
      <w:lvlText w:val="▪"/>
      <w:lvlJc w:val="left"/>
      <w:pPr>
        <w:ind w:left="70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0AC5078"/>
    <w:multiLevelType w:val="hybridMultilevel"/>
    <w:tmpl w:val="8FE020BE"/>
    <w:lvl w:ilvl="0" w:tplc="5AF4D442">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0114A">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3427BA">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502996">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4CF4D6">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AEE3BE">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BA1F3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6C6DE6">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9CC41C">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0609C8"/>
    <w:multiLevelType w:val="hybridMultilevel"/>
    <w:tmpl w:val="E55A568A"/>
    <w:lvl w:ilvl="0" w:tplc="3E38537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B34D548">
      <w:start w:val="1"/>
      <w:numFmt w:val="bullet"/>
      <w:lvlRestart w:val="0"/>
      <w:lvlText w:val="o"/>
      <w:lvlJc w:val="left"/>
      <w:pPr>
        <w:ind w:left="14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5304A2E">
      <w:start w:val="1"/>
      <w:numFmt w:val="bullet"/>
      <w:lvlText w:val="▪"/>
      <w:lvlJc w:val="left"/>
      <w:pPr>
        <w:ind w:left="22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88E33EE">
      <w:start w:val="1"/>
      <w:numFmt w:val="bullet"/>
      <w:lvlText w:val="•"/>
      <w:lvlJc w:val="left"/>
      <w:pPr>
        <w:ind w:left="29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BFCC588">
      <w:start w:val="1"/>
      <w:numFmt w:val="bullet"/>
      <w:lvlText w:val="o"/>
      <w:lvlJc w:val="left"/>
      <w:pPr>
        <w:ind w:left="36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55AA4F0">
      <w:start w:val="1"/>
      <w:numFmt w:val="bullet"/>
      <w:lvlText w:val="▪"/>
      <w:lvlJc w:val="left"/>
      <w:pPr>
        <w:ind w:left="43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88AAAD8">
      <w:start w:val="1"/>
      <w:numFmt w:val="bullet"/>
      <w:lvlText w:val="•"/>
      <w:lvlJc w:val="left"/>
      <w:pPr>
        <w:ind w:left="51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5D2BACC">
      <w:start w:val="1"/>
      <w:numFmt w:val="bullet"/>
      <w:lvlText w:val="o"/>
      <w:lvlJc w:val="left"/>
      <w:pPr>
        <w:ind w:left="58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6A2EF6A">
      <w:start w:val="1"/>
      <w:numFmt w:val="bullet"/>
      <w:lvlText w:val="▪"/>
      <w:lvlJc w:val="left"/>
      <w:pPr>
        <w:ind w:left="65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6305D4C"/>
    <w:multiLevelType w:val="hybridMultilevel"/>
    <w:tmpl w:val="FEF21148"/>
    <w:lvl w:ilvl="0" w:tplc="54A84AB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B0617C">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24F256">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12F39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0848F4">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7055BC">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10A476">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10963C">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FAE120">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9155EA1"/>
    <w:multiLevelType w:val="hybridMultilevel"/>
    <w:tmpl w:val="0D2A6F5C"/>
    <w:lvl w:ilvl="0" w:tplc="C05E91B2">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34F950">
      <w:start w:val="1"/>
      <w:numFmt w:val="bullet"/>
      <w:lvlText w:val="o"/>
      <w:lvlJc w:val="left"/>
      <w:pPr>
        <w:ind w:left="10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E40B116">
      <w:start w:val="1"/>
      <w:numFmt w:val="bullet"/>
      <w:lvlText w:val="▪"/>
      <w:lvlJc w:val="left"/>
      <w:pPr>
        <w:ind w:left="18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4FE56C6">
      <w:start w:val="1"/>
      <w:numFmt w:val="bullet"/>
      <w:lvlText w:val="•"/>
      <w:lvlJc w:val="left"/>
      <w:pPr>
        <w:ind w:left="25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FDE3E9A">
      <w:start w:val="1"/>
      <w:numFmt w:val="bullet"/>
      <w:lvlText w:val="o"/>
      <w:lvlJc w:val="left"/>
      <w:pPr>
        <w:ind w:left="32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9E6ADD8">
      <w:start w:val="1"/>
      <w:numFmt w:val="bullet"/>
      <w:lvlText w:val="▪"/>
      <w:lvlJc w:val="left"/>
      <w:pPr>
        <w:ind w:left="39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9F08478">
      <w:start w:val="1"/>
      <w:numFmt w:val="bullet"/>
      <w:lvlText w:val="•"/>
      <w:lvlJc w:val="left"/>
      <w:pPr>
        <w:ind w:left="46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E4E27FA">
      <w:start w:val="1"/>
      <w:numFmt w:val="bullet"/>
      <w:lvlText w:val="o"/>
      <w:lvlJc w:val="left"/>
      <w:pPr>
        <w:ind w:left="54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C0C75EC">
      <w:start w:val="1"/>
      <w:numFmt w:val="bullet"/>
      <w:lvlText w:val="▪"/>
      <w:lvlJc w:val="left"/>
      <w:pPr>
        <w:ind w:left="61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B8B487F"/>
    <w:multiLevelType w:val="hybridMultilevel"/>
    <w:tmpl w:val="FECEA9D6"/>
    <w:lvl w:ilvl="0" w:tplc="1CBCD308">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4A33FA">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6202EE">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F0918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C4A9A">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50CEB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86313C">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E025D4">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0CCE42">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0F342EB"/>
    <w:multiLevelType w:val="hybridMultilevel"/>
    <w:tmpl w:val="C8781CF8"/>
    <w:lvl w:ilvl="0" w:tplc="CA1AD7A6">
      <w:start w:val="1"/>
      <w:numFmt w:val="bullet"/>
      <w:lvlText w:val="•"/>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A4DA4">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0EE36C">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8CC31E">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E8A5E">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A0A1E6">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94B938">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C07958">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4E7038">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515962"/>
    <w:multiLevelType w:val="hybridMultilevel"/>
    <w:tmpl w:val="8C4834BE"/>
    <w:lvl w:ilvl="0" w:tplc="CDD8673E">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10399E">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48421C">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0ABBD6">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F808C2">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20E802">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4E9240">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EEE32E">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B824DA">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71471A8"/>
    <w:multiLevelType w:val="hybridMultilevel"/>
    <w:tmpl w:val="31D8B12E"/>
    <w:lvl w:ilvl="0" w:tplc="CE52C26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862806">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EC2470">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56F16C">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40179C">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54FDB8">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DCB4DC">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E0FD86">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926FFC">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1613C8"/>
    <w:multiLevelType w:val="hybridMultilevel"/>
    <w:tmpl w:val="46C2E08A"/>
    <w:lvl w:ilvl="0" w:tplc="8F762C56">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1EEE8A">
      <w:start w:val="1"/>
      <w:numFmt w:val="bullet"/>
      <w:lvlText w:val="o"/>
      <w:lvlJc w:val="left"/>
      <w:pPr>
        <w:ind w:left="1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BC4D808">
      <w:start w:val="1"/>
      <w:numFmt w:val="bullet"/>
      <w:lvlText w:val="▪"/>
      <w:lvlJc w:val="left"/>
      <w:pPr>
        <w:ind w:left="18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97880FC">
      <w:start w:val="1"/>
      <w:numFmt w:val="bullet"/>
      <w:lvlText w:val="•"/>
      <w:lvlJc w:val="left"/>
      <w:pPr>
        <w:ind w:left="25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914D3B6">
      <w:start w:val="1"/>
      <w:numFmt w:val="bullet"/>
      <w:lvlText w:val="o"/>
      <w:lvlJc w:val="left"/>
      <w:pPr>
        <w:ind w:left="32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73696A0">
      <w:start w:val="1"/>
      <w:numFmt w:val="bullet"/>
      <w:lvlText w:val="▪"/>
      <w:lvlJc w:val="left"/>
      <w:pPr>
        <w:ind w:left="39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114723A">
      <w:start w:val="1"/>
      <w:numFmt w:val="bullet"/>
      <w:lvlText w:val="•"/>
      <w:lvlJc w:val="left"/>
      <w:pPr>
        <w:ind w:left="46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95A2B52">
      <w:start w:val="1"/>
      <w:numFmt w:val="bullet"/>
      <w:lvlText w:val="o"/>
      <w:lvlJc w:val="left"/>
      <w:pPr>
        <w:ind w:left="54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44EB7D2">
      <w:start w:val="1"/>
      <w:numFmt w:val="bullet"/>
      <w:lvlText w:val="▪"/>
      <w:lvlJc w:val="left"/>
      <w:pPr>
        <w:ind w:left="61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C13464"/>
    <w:multiLevelType w:val="hybridMultilevel"/>
    <w:tmpl w:val="4F922384"/>
    <w:lvl w:ilvl="0" w:tplc="C74659F0">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B8407A">
      <w:start w:val="1"/>
      <w:numFmt w:val="bullet"/>
      <w:lvlText w:val="o"/>
      <w:lvlJc w:val="left"/>
      <w:pPr>
        <w:ind w:left="1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C68506">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CCD14A">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48AE88">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E4CCCC">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62AC6A">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AADA8">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3C6E1C">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0AA2479"/>
    <w:multiLevelType w:val="hybridMultilevel"/>
    <w:tmpl w:val="ED20AAF4"/>
    <w:lvl w:ilvl="0" w:tplc="07467B54">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E4EF18">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EE47F6">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3000FA">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6AD8DC">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0474D4">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3C1BE4">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2EAA96">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4C6042">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23B4350"/>
    <w:multiLevelType w:val="hybridMultilevel"/>
    <w:tmpl w:val="08B8BB90"/>
    <w:lvl w:ilvl="0" w:tplc="3AB6C40A">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C1C52">
      <w:start w:val="1"/>
      <w:numFmt w:val="bullet"/>
      <w:lvlText w:val="o"/>
      <w:lvlJc w:val="left"/>
      <w:pPr>
        <w:ind w:left="1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220E42">
      <w:start w:val="1"/>
      <w:numFmt w:val="bullet"/>
      <w:lvlText w:val="▪"/>
      <w:lvlJc w:val="left"/>
      <w:pPr>
        <w:ind w:left="2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CE5AAE">
      <w:start w:val="1"/>
      <w:numFmt w:val="bullet"/>
      <w:lvlText w:val="•"/>
      <w:lvlJc w:val="left"/>
      <w:pPr>
        <w:ind w:left="2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8C45A">
      <w:start w:val="1"/>
      <w:numFmt w:val="bullet"/>
      <w:lvlText w:val="o"/>
      <w:lvlJc w:val="left"/>
      <w:pPr>
        <w:ind w:left="3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3E9F0C">
      <w:start w:val="1"/>
      <w:numFmt w:val="bullet"/>
      <w:lvlText w:val="▪"/>
      <w:lvlJc w:val="left"/>
      <w:pPr>
        <w:ind w:left="4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683F44">
      <w:start w:val="1"/>
      <w:numFmt w:val="bullet"/>
      <w:lvlText w:val="•"/>
      <w:lvlJc w:val="left"/>
      <w:pPr>
        <w:ind w:left="5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6ACCDC">
      <w:start w:val="1"/>
      <w:numFmt w:val="bullet"/>
      <w:lvlText w:val="o"/>
      <w:lvlJc w:val="left"/>
      <w:pPr>
        <w:ind w:left="5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E11AA">
      <w:start w:val="1"/>
      <w:numFmt w:val="bullet"/>
      <w:lvlText w:val="▪"/>
      <w:lvlJc w:val="left"/>
      <w:pPr>
        <w:ind w:left="6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667B8D"/>
    <w:multiLevelType w:val="hybridMultilevel"/>
    <w:tmpl w:val="51A6E22A"/>
    <w:lvl w:ilvl="0" w:tplc="02C6AA8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444BC8">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341EF8">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3E57CC">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6E093E">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4E40F6">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267B2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BACB80">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043F9A">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856103"/>
    <w:multiLevelType w:val="hybridMultilevel"/>
    <w:tmpl w:val="0E02A824"/>
    <w:lvl w:ilvl="0" w:tplc="0DD2AB84">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541F1A">
      <w:start w:val="1"/>
      <w:numFmt w:val="bullet"/>
      <w:lvlText w:val="o"/>
      <w:lvlJc w:val="left"/>
      <w:pPr>
        <w:ind w:left="1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B06118">
      <w:start w:val="1"/>
      <w:numFmt w:val="bullet"/>
      <w:lvlText w:val="▪"/>
      <w:lvlJc w:val="left"/>
      <w:pPr>
        <w:ind w:left="20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5F65C50">
      <w:start w:val="1"/>
      <w:numFmt w:val="bullet"/>
      <w:lvlText w:val="•"/>
      <w:lvlJc w:val="left"/>
      <w:pPr>
        <w:ind w:left="27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57A592E">
      <w:start w:val="1"/>
      <w:numFmt w:val="bullet"/>
      <w:lvlText w:val="o"/>
      <w:lvlJc w:val="left"/>
      <w:pPr>
        <w:ind w:left="34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03A8E62">
      <w:start w:val="1"/>
      <w:numFmt w:val="bullet"/>
      <w:lvlText w:val="▪"/>
      <w:lvlJc w:val="left"/>
      <w:pPr>
        <w:ind w:left="41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8227B60">
      <w:start w:val="1"/>
      <w:numFmt w:val="bullet"/>
      <w:lvlText w:val="•"/>
      <w:lvlJc w:val="left"/>
      <w:pPr>
        <w:ind w:left="48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804EB4C">
      <w:start w:val="1"/>
      <w:numFmt w:val="bullet"/>
      <w:lvlText w:val="o"/>
      <w:lvlJc w:val="left"/>
      <w:pPr>
        <w:ind w:left="56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2B06A8E">
      <w:start w:val="1"/>
      <w:numFmt w:val="bullet"/>
      <w:lvlText w:val="▪"/>
      <w:lvlJc w:val="left"/>
      <w:pPr>
        <w:ind w:left="63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FC7881"/>
    <w:multiLevelType w:val="hybridMultilevel"/>
    <w:tmpl w:val="68202FB6"/>
    <w:lvl w:ilvl="0" w:tplc="BEC406BC">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2063D6">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5C3930">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7EC02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2A8536">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C0A804">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66A85C">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09DF0">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6030A0">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07C1BF7"/>
    <w:multiLevelType w:val="hybridMultilevel"/>
    <w:tmpl w:val="ED660DDA"/>
    <w:lvl w:ilvl="0" w:tplc="B870155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102BA4">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6A1FD2">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1C063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6ACB88">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E09B22">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02882C">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9451C0">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90FC5A">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2EC0922"/>
    <w:multiLevelType w:val="hybridMultilevel"/>
    <w:tmpl w:val="1D8E5826"/>
    <w:lvl w:ilvl="0" w:tplc="4208B5A6">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52C7FC">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06AC0A">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BEB6A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224284">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626516">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0894F2">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08E630">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BE7A24">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4DD0DDC"/>
    <w:multiLevelType w:val="hybridMultilevel"/>
    <w:tmpl w:val="C4D4A92E"/>
    <w:lvl w:ilvl="0" w:tplc="BB2C3FA0">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B7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8EF0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5875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4828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08C27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CE2C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8CF6C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4ACD4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7026513"/>
    <w:multiLevelType w:val="hybridMultilevel"/>
    <w:tmpl w:val="B12A4AF6"/>
    <w:lvl w:ilvl="0" w:tplc="51E4FE98">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A489A">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34A8C4">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DC46C6">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602E38">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42B724">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6AF46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C60630">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F81934">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B829FB"/>
    <w:multiLevelType w:val="hybridMultilevel"/>
    <w:tmpl w:val="9500AB08"/>
    <w:lvl w:ilvl="0" w:tplc="F2B8FD5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AB20E">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B8DAB8">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E2F162">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AB0CA">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101E8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FA7F02">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923020">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A212C6">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C360215"/>
    <w:multiLevelType w:val="hybridMultilevel"/>
    <w:tmpl w:val="39CCD544"/>
    <w:lvl w:ilvl="0" w:tplc="4762D82C">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60B030">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066E6">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9801CC">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CC6FF6">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72FBE6">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B6FD86">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62D3CE">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5A803C">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D6A1BA9"/>
    <w:multiLevelType w:val="hybridMultilevel"/>
    <w:tmpl w:val="D5AA75EA"/>
    <w:lvl w:ilvl="0" w:tplc="0B3C4E0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9866B0">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5841FA">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0815CC">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C69F64">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14388C">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560D4E">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14ADFC">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1A9700">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FE30BB0"/>
    <w:multiLevelType w:val="hybridMultilevel"/>
    <w:tmpl w:val="42E8315C"/>
    <w:lvl w:ilvl="0" w:tplc="E0801C7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EE506">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56F89A">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0CEFAA">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8075EC">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089930">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6E87F6">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2C3A4">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FEED60">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0F20CE7"/>
    <w:multiLevelType w:val="hybridMultilevel"/>
    <w:tmpl w:val="56F8F068"/>
    <w:lvl w:ilvl="0" w:tplc="5BE2741A">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748800">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62ECA">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765858">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FA5F5A">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B06E50">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9C524E">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4B0FE">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A8A5B8">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41D2549"/>
    <w:multiLevelType w:val="hybridMultilevel"/>
    <w:tmpl w:val="5AB2B176"/>
    <w:lvl w:ilvl="0" w:tplc="7BE8CF42">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74DE26">
      <w:start w:val="1"/>
      <w:numFmt w:val="bullet"/>
      <w:lvlText w:val="o"/>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00923E">
      <w:start w:val="1"/>
      <w:numFmt w:val="bullet"/>
      <w:lvlText w:val="▪"/>
      <w:lvlJc w:val="left"/>
      <w:pPr>
        <w:ind w:left="2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A29406">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2D146">
      <w:start w:val="1"/>
      <w:numFmt w:val="bullet"/>
      <w:lvlText w:val="o"/>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5AE8A0">
      <w:start w:val="1"/>
      <w:numFmt w:val="bullet"/>
      <w:lvlText w:val="▪"/>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709C6C">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1C9B7A">
      <w:start w:val="1"/>
      <w:numFmt w:val="bullet"/>
      <w:lvlText w:val="o"/>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B0BBF6">
      <w:start w:val="1"/>
      <w:numFmt w:val="bullet"/>
      <w:lvlText w:val="▪"/>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446468A"/>
    <w:multiLevelType w:val="hybridMultilevel"/>
    <w:tmpl w:val="9FB0C92C"/>
    <w:lvl w:ilvl="0" w:tplc="3382708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B8DD76">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C051AC">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FA4478">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C87A98">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28E5C8">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841D0C">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BADCA4">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6048A0">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A972D6A"/>
    <w:multiLevelType w:val="hybridMultilevel"/>
    <w:tmpl w:val="D6EEE6B2"/>
    <w:lvl w:ilvl="0" w:tplc="EA9A995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ED390">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649F24">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9CB1B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849288">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14DE8E">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1A1968">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D28120">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349902">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C4F79CF"/>
    <w:multiLevelType w:val="hybridMultilevel"/>
    <w:tmpl w:val="AD841796"/>
    <w:lvl w:ilvl="0" w:tplc="4C70E25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F0CAA4">
      <w:start w:val="1"/>
      <w:numFmt w:val="bullet"/>
      <w:lvlText w:val="o"/>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40BB14">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B8CD36">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54CC0A">
      <w:start w:val="1"/>
      <w:numFmt w:val="bullet"/>
      <w:lvlText w:val="o"/>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3C5DB6">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243C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0ECC0">
      <w:start w:val="1"/>
      <w:numFmt w:val="bullet"/>
      <w:lvlText w:val="o"/>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FE2400">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4B70BD6"/>
    <w:multiLevelType w:val="hybridMultilevel"/>
    <w:tmpl w:val="6A20B690"/>
    <w:lvl w:ilvl="0" w:tplc="2FF07FC2">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1E825A">
      <w:start w:val="1"/>
      <w:numFmt w:val="bullet"/>
      <w:lvlText w:val="o"/>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018">
      <w:start w:val="1"/>
      <w:numFmt w:val="bullet"/>
      <w:lvlText w:val="▪"/>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DA8AC4">
      <w:start w:val="1"/>
      <w:numFmt w:val="bullet"/>
      <w:lvlText w:val="•"/>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4828C6">
      <w:start w:val="1"/>
      <w:numFmt w:val="bullet"/>
      <w:lvlText w:val="o"/>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52B1D2">
      <w:start w:val="1"/>
      <w:numFmt w:val="bullet"/>
      <w:lvlText w:val="▪"/>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700A4A">
      <w:start w:val="1"/>
      <w:numFmt w:val="bullet"/>
      <w:lvlText w:val="•"/>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543024">
      <w:start w:val="1"/>
      <w:numFmt w:val="bullet"/>
      <w:lvlText w:val="o"/>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1041D6">
      <w:start w:val="1"/>
      <w:numFmt w:val="bullet"/>
      <w:lvlText w:val="▪"/>
      <w:lvlJc w:val="left"/>
      <w:pPr>
        <w:ind w:left="6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5437A19"/>
    <w:multiLevelType w:val="hybridMultilevel"/>
    <w:tmpl w:val="ACB67606"/>
    <w:lvl w:ilvl="0" w:tplc="63B8E93E">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843336">
      <w:start w:val="1"/>
      <w:numFmt w:val="bullet"/>
      <w:lvlText w:val="o"/>
      <w:lvlJc w:val="left"/>
      <w:pPr>
        <w:ind w:left="1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206E94">
      <w:start w:val="1"/>
      <w:numFmt w:val="bullet"/>
      <w:lvlText w:val="▪"/>
      <w:lvlJc w:val="left"/>
      <w:pPr>
        <w:ind w:left="2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788796">
      <w:start w:val="1"/>
      <w:numFmt w:val="bullet"/>
      <w:lvlText w:val="•"/>
      <w:lvlJc w:val="left"/>
      <w:pPr>
        <w:ind w:left="2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987A26">
      <w:start w:val="1"/>
      <w:numFmt w:val="bullet"/>
      <w:lvlText w:val="o"/>
      <w:lvlJc w:val="left"/>
      <w:pPr>
        <w:ind w:left="3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52B0DC">
      <w:start w:val="1"/>
      <w:numFmt w:val="bullet"/>
      <w:lvlText w:val="▪"/>
      <w:lvlJc w:val="left"/>
      <w:pPr>
        <w:ind w:left="4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60AB40">
      <w:start w:val="1"/>
      <w:numFmt w:val="bullet"/>
      <w:lvlText w:val="•"/>
      <w:lvlJc w:val="left"/>
      <w:pPr>
        <w:ind w:left="5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81B3C">
      <w:start w:val="1"/>
      <w:numFmt w:val="bullet"/>
      <w:lvlText w:val="o"/>
      <w:lvlJc w:val="left"/>
      <w:pPr>
        <w:ind w:left="5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281BE6">
      <w:start w:val="1"/>
      <w:numFmt w:val="bullet"/>
      <w:lvlText w:val="▪"/>
      <w:lvlJc w:val="left"/>
      <w:pPr>
        <w:ind w:left="6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9AE1802"/>
    <w:multiLevelType w:val="hybridMultilevel"/>
    <w:tmpl w:val="91F27142"/>
    <w:lvl w:ilvl="0" w:tplc="84C045F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7A68E8">
      <w:start w:val="1"/>
      <w:numFmt w:val="bullet"/>
      <w:lvlText w:val="o"/>
      <w:lvlJc w:val="left"/>
      <w:pPr>
        <w:ind w:left="14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4EE75DC">
      <w:start w:val="1"/>
      <w:numFmt w:val="bullet"/>
      <w:lvlText w:val="▪"/>
      <w:lvlJc w:val="left"/>
      <w:pPr>
        <w:ind w:left="22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BD036A8">
      <w:start w:val="1"/>
      <w:numFmt w:val="bullet"/>
      <w:lvlText w:val="•"/>
      <w:lvlJc w:val="left"/>
      <w:pPr>
        <w:ind w:left="29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03CD1A2">
      <w:start w:val="1"/>
      <w:numFmt w:val="bullet"/>
      <w:lvlText w:val="o"/>
      <w:lvlJc w:val="left"/>
      <w:pPr>
        <w:ind w:left="36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4AABE8E">
      <w:start w:val="1"/>
      <w:numFmt w:val="bullet"/>
      <w:lvlText w:val="▪"/>
      <w:lvlJc w:val="left"/>
      <w:pPr>
        <w:ind w:left="43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D1E6264">
      <w:start w:val="1"/>
      <w:numFmt w:val="bullet"/>
      <w:lvlText w:val="•"/>
      <w:lvlJc w:val="left"/>
      <w:pPr>
        <w:ind w:left="51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A0C53A8">
      <w:start w:val="1"/>
      <w:numFmt w:val="bullet"/>
      <w:lvlText w:val="o"/>
      <w:lvlJc w:val="left"/>
      <w:pPr>
        <w:ind w:left="58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6DC8AC0">
      <w:start w:val="1"/>
      <w:numFmt w:val="bullet"/>
      <w:lvlText w:val="▪"/>
      <w:lvlJc w:val="left"/>
      <w:pPr>
        <w:ind w:left="65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86443E"/>
    <w:multiLevelType w:val="hybridMultilevel"/>
    <w:tmpl w:val="6AC20076"/>
    <w:lvl w:ilvl="0" w:tplc="E632A3B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1225D0">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F67F3E">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B457D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B06244">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92C9F8">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1E3214">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AE744C">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0C0A70">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E1F74B9"/>
    <w:multiLevelType w:val="hybridMultilevel"/>
    <w:tmpl w:val="5AA4AB8A"/>
    <w:lvl w:ilvl="0" w:tplc="58DA386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FCC5CA">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DAD2C2">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6C0B52">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0A5E6">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48102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C6E600">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24326">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C8FC90">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F0C71AF"/>
    <w:multiLevelType w:val="hybridMultilevel"/>
    <w:tmpl w:val="0E844108"/>
    <w:lvl w:ilvl="0" w:tplc="21D0A62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70B814">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1A5D6A">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A6A77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3AF3BE">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5A1DBC">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02D070">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618F2">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FA2756">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19B2473"/>
    <w:multiLevelType w:val="hybridMultilevel"/>
    <w:tmpl w:val="12E67A72"/>
    <w:lvl w:ilvl="0" w:tplc="FFF055C2">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94F234">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2EEEC6">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D06B72">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16320C">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9EE494">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EACFE6">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C46154">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E4EE0C">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6AD1D8E"/>
    <w:multiLevelType w:val="hybridMultilevel"/>
    <w:tmpl w:val="242E73FE"/>
    <w:lvl w:ilvl="0" w:tplc="4F40ABE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885540">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3C3C76">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5E13AA">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9E348C">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4A3E94">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549826">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B2B8F2">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D0AE9E">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6B60718"/>
    <w:multiLevelType w:val="hybridMultilevel"/>
    <w:tmpl w:val="9AFC2AE2"/>
    <w:lvl w:ilvl="0" w:tplc="75F6D32A">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AA2B28">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B23922">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A8F86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4EC3EE">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D6AB3E">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C230B6">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A6BA72">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605506">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8122EA8"/>
    <w:multiLevelType w:val="hybridMultilevel"/>
    <w:tmpl w:val="438EFC2C"/>
    <w:lvl w:ilvl="0" w:tplc="C010D004">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C0DD74">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26F6FA">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F62CA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FEB1DC">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D653E0">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E4047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EA1FF6">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B8D992">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8577ADE"/>
    <w:multiLevelType w:val="hybridMultilevel"/>
    <w:tmpl w:val="B6D47BB0"/>
    <w:lvl w:ilvl="0" w:tplc="7DF0F256">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6708E">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60E566">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0E34C">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10D038">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3EB75C">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EA7784">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E43742">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C8BC3E">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9E522BC"/>
    <w:multiLevelType w:val="hybridMultilevel"/>
    <w:tmpl w:val="88DE5598"/>
    <w:lvl w:ilvl="0" w:tplc="35BAAE28">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362F4E">
      <w:start w:val="1"/>
      <w:numFmt w:val="bullet"/>
      <w:lvlText w:val="o"/>
      <w:lvlJc w:val="left"/>
      <w:pPr>
        <w:ind w:left="1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B4E16A">
      <w:start w:val="1"/>
      <w:numFmt w:val="bullet"/>
      <w:lvlText w:val="▪"/>
      <w:lvlJc w:val="left"/>
      <w:pPr>
        <w:ind w:left="2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00F73A">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F6C340">
      <w:start w:val="1"/>
      <w:numFmt w:val="bullet"/>
      <w:lvlText w:val="o"/>
      <w:lvlJc w:val="left"/>
      <w:pPr>
        <w:ind w:left="3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749F96">
      <w:start w:val="1"/>
      <w:numFmt w:val="bullet"/>
      <w:lvlText w:val="▪"/>
      <w:lvlJc w:val="left"/>
      <w:pPr>
        <w:ind w:left="4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FE27BE">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4C2B2">
      <w:start w:val="1"/>
      <w:numFmt w:val="bullet"/>
      <w:lvlText w:val="o"/>
      <w:lvlJc w:val="left"/>
      <w:pPr>
        <w:ind w:left="5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B8433C">
      <w:start w:val="1"/>
      <w:numFmt w:val="bullet"/>
      <w:lvlText w:val="▪"/>
      <w:lvlJc w:val="left"/>
      <w:pPr>
        <w:ind w:left="6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A334EED"/>
    <w:multiLevelType w:val="hybridMultilevel"/>
    <w:tmpl w:val="620E4BFE"/>
    <w:lvl w:ilvl="0" w:tplc="B4025BE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0D8972A">
      <w:start w:val="1"/>
      <w:numFmt w:val="bullet"/>
      <w:lvlText w:val="o"/>
      <w:lvlJc w:val="left"/>
      <w:pPr>
        <w:ind w:left="8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444C258">
      <w:start w:val="1"/>
      <w:numFmt w:val="bullet"/>
      <w:lvlRestart w:val="0"/>
      <w:lvlText w:val="o"/>
      <w:lvlJc w:val="left"/>
      <w:pPr>
        <w:ind w:left="1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524CDAC">
      <w:start w:val="1"/>
      <w:numFmt w:val="bullet"/>
      <w:lvlText w:val="•"/>
      <w:lvlJc w:val="left"/>
      <w:pPr>
        <w:ind w:left="19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C6D568">
      <w:start w:val="1"/>
      <w:numFmt w:val="bullet"/>
      <w:lvlText w:val="o"/>
      <w:lvlJc w:val="left"/>
      <w:pPr>
        <w:ind w:left="27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63E721A">
      <w:start w:val="1"/>
      <w:numFmt w:val="bullet"/>
      <w:lvlText w:val="▪"/>
      <w:lvlJc w:val="left"/>
      <w:pPr>
        <w:ind w:left="34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E7C45C4">
      <w:start w:val="1"/>
      <w:numFmt w:val="bullet"/>
      <w:lvlText w:val="•"/>
      <w:lvlJc w:val="left"/>
      <w:pPr>
        <w:ind w:left="41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1429E2E">
      <w:start w:val="1"/>
      <w:numFmt w:val="bullet"/>
      <w:lvlText w:val="o"/>
      <w:lvlJc w:val="left"/>
      <w:pPr>
        <w:ind w:left="48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62EA692">
      <w:start w:val="1"/>
      <w:numFmt w:val="bullet"/>
      <w:lvlText w:val="▪"/>
      <w:lvlJc w:val="left"/>
      <w:pPr>
        <w:ind w:left="55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B287AB6"/>
    <w:multiLevelType w:val="hybridMultilevel"/>
    <w:tmpl w:val="C5D2B3C8"/>
    <w:lvl w:ilvl="0" w:tplc="8C729D3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44FFF8">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D08652">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50AC4C">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62F66E">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3E6B2C">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62883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4CE84E">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5EB056">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E085B8D"/>
    <w:multiLevelType w:val="hybridMultilevel"/>
    <w:tmpl w:val="DA1A9494"/>
    <w:lvl w:ilvl="0" w:tplc="8E2825C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CF596">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C252A8">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9C84C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D04ECE">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F4872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2EB1D6">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AC786">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5248DA">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F3D1496"/>
    <w:multiLevelType w:val="hybridMultilevel"/>
    <w:tmpl w:val="C53C2644"/>
    <w:lvl w:ilvl="0" w:tplc="7C90002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F23040">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B2D6D2">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483682">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CEA34">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7216C4">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2C40F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4C755E">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90CC36">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53628305">
    <w:abstractNumId w:val="7"/>
  </w:num>
  <w:num w:numId="2" w16cid:durableId="1130127565">
    <w:abstractNumId w:val="39"/>
  </w:num>
  <w:num w:numId="3" w16cid:durableId="2065445396">
    <w:abstractNumId w:val="1"/>
  </w:num>
  <w:num w:numId="4" w16cid:durableId="18287699">
    <w:abstractNumId w:val="27"/>
  </w:num>
  <w:num w:numId="5" w16cid:durableId="804389535">
    <w:abstractNumId w:val="5"/>
  </w:num>
  <w:num w:numId="6" w16cid:durableId="270937312">
    <w:abstractNumId w:val="3"/>
  </w:num>
  <w:num w:numId="7" w16cid:durableId="260071288">
    <w:abstractNumId w:val="48"/>
  </w:num>
  <w:num w:numId="8" w16cid:durableId="1912159792">
    <w:abstractNumId w:val="9"/>
  </w:num>
  <w:num w:numId="9" w16cid:durableId="1004211869">
    <w:abstractNumId w:val="34"/>
  </w:num>
  <w:num w:numId="10" w16cid:durableId="1152915686">
    <w:abstractNumId w:val="21"/>
  </w:num>
  <w:num w:numId="11" w16cid:durableId="728110070">
    <w:abstractNumId w:val="23"/>
  </w:num>
  <w:num w:numId="12" w16cid:durableId="1546137719">
    <w:abstractNumId w:val="18"/>
  </w:num>
  <w:num w:numId="13" w16cid:durableId="1816679904">
    <w:abstractNumId w:val="19"/>
  </w:num>
  <w:num w:numId="14" w16cid:durableId="858465516">
    <w:abstractNumId w:val="10"/>
  </w:num>
  <w:num w:numId="15" w16cid:durableId="1979989060">
    <w:abstractNumId w:val="24"/>
  </w:num>
  <w:num w:numId="16" w16cid:durableId="1502966268">
    <w:abstractNumId w:val="47"/>
  </w:num>
  <w:num w:numId="17" w16cid:durableId="1519541030">
    <w:abstractNumId w:val="33"/>
  </w:num>
  <w:num w:numId="18" w16cid:durableId="1619796275">
    <w:abstractNumId w:val="30"/>
  </w:num>
  <w:num w:numId="19" w16cid:durableId="2078434887">
    <w:abstractNumId w:val="46"/>
  </w:num>
  <w:num w:numId="20" w16cid:durableId="1912810423">
    <w:abstractNumId w:val="0"/>
  </w:num>
  <w:num w:numId="21" w16cid:durableId="1178274881">
    <w:abstractNumId w:val="49"/>
  </w:num>
  <w:num w:numId="22" w16cid:durableId="1161193663">
    <w:abstractNumId w:val="50"/>
  </w:num>
  <w:num w:numId="23" w16cid:durableId="1396511383">
    <w:abstractNumId w:val="16"/>
  </w:num>
  <w:num w:numId="24" w16cid:durableId="304702185">
    <w:abstractNumId w:val="14"/>
  </w:num>
  <w:num w:numId="25" w16cid:durableId="1836023399">
    <w:abstractNumId w:val="4"/>
  </w:num>
  <w:num w:numId="26" w16cid:durableId="2072343899">
    <w:abstractNumId w:val="20"/>
  </w:num>
  <w:num w:numId="27" w16cid:durableId="72512804">
    <w:abstractNumId w:val="6"/>
  </w:num>
  <w:num w:numId="28" w16cid:durableId="1212889374">
    <w:abstractNumId w:val="13"/>
  </w:num>
  <w:num w:numId="29" w16cid:durableId="190581115">
    <w:abstractNumId w:val="44"/>
  </w:num>
  <w:num w:numId="30" w16cid:durableId="158934926">
    <w:abstractNumId w:val="28"/>
  </w:num>
  <w:num w:numId="31" w16cid:durableId="1678194875">
    <w:abstractNumId w:val="42"/>
  </w:num>
  <w:num w:numId="32" w16cid:durableId="1925413113">
    <w:abstractNumId w:val="31"/>
  </w:num>
  <w:num w:numId="33" w16cid:durableId="1421102581">
    <w:abstractNumId w:val="38"/>
  </w:num>
  <w:num w:numId="34" w16cid:durableId="862211837">
    <w:abstractNumId w:val="26"/>
  </w:num>
  <w:num w:numId="35" w16cid:durableId="1976832221">
    <w:abstractNumId w:val="41"/>
  </w:num>
  <w:num w:numId="36" w16cid:durableId="146479839">
    <w:abstractNumId w:val="8"/>
  </w:num>
  <w:num w:numId="37" w16cid:durableId="421462217">
    <w:abstractNumId w:val="15"/>
  </w:num>
  <w:num w:numId="38" w16cid:durableId="2002659073">
    <w:abstractNumId w:val="51"/>
  </w:num>
  <w:num w:numId="39" w16cid:durableId="2049604473">
    <w:abstractNumId w:val="45"/>
  </w:num>
  <w:num w:numId="40" w16cid:durableId="1556694733">
    <w:abstractNumId w:val="22"/>
  </w:num>
  <w:num w:numId="41" w16cid:durableId="138309019">
    <w:abstractNumId w:val="36"/>
  </w:num>
  <w:num w:numId="42" w16cid:durableId="2116361913">
    <w:abstractNumId w:val="52"/>
  </w:num>
  <w:num w:numId="43" w16cid:durableId="630601496">
    <w:abstractNumId w:val="29"/>
  </w:num>
  <w:num w:numId="44" w16cid:durableId="294338125">
    <w:abstractNumId w:val="12"/>
  </w:num>
  <w:num w:numId="45" w16cid:durableId="541595173">
    <w:abstractNumId w:val="17"/>
  </w:num>
  <w:num w:numId="46" w16cid:durableId="1281915166">
    <w:abstractNumId w:val="43"/>
  </w:num>
  <w:num w:numId="47" w16cid:durableId="481970148">
    <w:abstractNumId w:val="37"/>
  </w:num>
  <w:num w:numId="48" w16cid:durableId="1880237053">
    <w:abstractNumId w:val="40"/>
  </w:num>
  <w:num w:numId="49" w16cid:durableId="1159467656">
    <w:abstractNumId w:val="11"/>
  </w:num>
  <w:num w:numId="50" w16cid:durableId="1687176451">
    <w:abstractNumId w:val="53"/>
  </w:num>
  <w:num w:numId="51" w16cid:durableId="6834164">
    <w:abstractNumId w:val="2"/>
  </w:num>
  <w:num w:numId="52" w16cid:durableId="156120654">
    <w:abstractNumId w:val="32"/>
  </w:num>
  <w:num w:numId="53" w16cid:durableId="306394585">
    <w:abstractNumId w:val="25"/>
  </w:num>
  <w:num w:numId="54" w16cid:durableId="8898033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8E"/>
    <w:rsid w:val="000642E5"/>
    <w:rsid w:val="001242F9"/>
    <w:rsid w:val="003966CC"/>
    <w:rsid w:val="003E3564"/>
    <w:rsid w:val="005F4E95"/>
    <w:rsid w:val="0071268E"/>
    <w:rsid w:val="00912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93E5"/>
  <w15:docId w15:val="{4FB3314B-269C-47B8-8135-5E74A972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9" w:lineRule="auto"/>
      <w:ind w:left="84"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7" w:line="259" w:lineRule="auto"/>
      <w:ind w:left="56"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57" w:line="259" w:lineRule="auto"/>
      <w:ind w:left="56"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01" w:line="254" w:lineRule="auto"/>
      <w:ind w:left="56" w:hanging="10"/>
      <w:outlineLvl w:val="2"/>
    </w:pPr>
    <w:rPr>
      <w:rFonts w:ascii="Calibri" w:eastAsia="Calibri" w:hAnsi="Calibri" w:cs="Calibri"/>
      <w:b/>
      <w:color w:val="000000"/>
      <w:sz w:val="22"/>
    </w:rPr>
  </w:style>
  <w:style w:type="paragraph" w:styleId="Heading4">
    <w:name w:val="heading 4"/>
    <w:next w:val="Normal"/>
    <w:link w:val="Heading4Char"/>
    <w:uiPriority w:val="9"/>
    <w:unhideWhenUsed/>
    <w:qFormat/>
    <w:pPr>
      <w:keepNext/>
      <w:keepLines/>
      <w:spacing w:after="101" w:line="254" w:lineRule="auto"/>
      <w:ind w:left="56" w:hanging="10"/>
      <w:outlineLvl w:val="3"/>
    </w:pPr>
    <w:rPr>
      <w:rFonts w:ascii="Calibri" w:eastAsia="Calibri" w:hAnsi="Calibri" w:cs="Calibri"/>
      <w:b/>
      <w:color w:val="000000"/>
      <w:sz w:val="22"/>
    </w:rPr>
  </w:style>
  <w:style w:type="paragraph" w:styleId="Heading5">
    <w:name w:val="heading 5"/>
    <w:next w:val="Normal"/>
    <w:link w:val="Heading5Char"/>
    <w:uiPriority w:val="9"/>
    <w:unhideWhenUsed/>
    <w:qFormat/>
    <w:pPr>
      <w:keepNext/>
      <w:keepLines/>
      <w:spacing w:after="102" w:line="254" w:lineRule="auto"/>
      <w:ind w:left="56" w:hanging="10"/>
      <w:outlineLvl w:val="4"/>
    </w:pPr>
    <w:rPr>
      <w:rFonts w:ascii="Calibri" w:eastAsia="Calibri" w:hAnsi="Calibri" w:cs="Calibri"/>
      <w:b/>
      <w:color w:val="12263F"/>
      <w:sz w:val="22"/>
    </w:rPr>
  </w:style>
  <w:style w:type="paragraph" w:styleId="Heading6">
    <w:name w:val="heading 6"/>
    <w:next w:val="Normal"/>
    <w:link w:val="Heading6Char"/>
    <w:uiPriority w:val="9"/>
    <w:unhideWhenUsed/>
    <w:qFormat/>
    <w:pPr>
      <w:keepNext/>
      <w:keepLines/>
      <w:spacing w:after="101" w:line="254" w:lineRule="auto"/>
      <w:ind w:left="56" w:hanging="10"/>
      <w:outlineLvl w:val="5"/>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2"/>
    </w:rPr>
  </w:style>
  <w:style w:type="character" w:customStyle="1" w:styleId="Heading4Char">
    <w:name w:val="Heading 4 Char"/>
    <w:link w:val="Heading4"/>
    <w:rPr>
      <w:rFonts w:ascii="Calibri" w:eastAsia="Calibri" w:hAnsi="Calibri" w:cs="Calibri"/>
      <w:b/>
      <w:color w:val="000000"/>
      <w:sz w:val="22"/>
    </w:rPr>
  </w:style>
  <w:style w:type="character" w:customStyle="1" w:styleId="Heading6Char">
    <w:name w:val="Heading 6 Char"/>
    <w:link w:val="Heading6"/>
    <w:rPr>
      <w:rFonts w:ascii="Calibri" w:eastAsia="Calibri" w:hAnsi="Calibri" w:cs="Calibri"/>
      <w:b/>
      <w:color w:val="000000"/>
      <w:sz w:val="22"/>
    </w:rPr>
  </w:style>
  <w:style w:type="character" w:customStyle="1" w:styleId="Heading5Char">
    <w:name w:val="Heading 5 Char"/>
    <w:link w:val="Heading5"/>
    <w:rPr>
      <w:rFonts w:ascii="Calibri" w:eastAsia="Calibri" w:hAnsi="Calibri" w:cs="Calibri"/>
      <w:b/>
      <w:color w:val="12263F"/>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242F9"/>
    <w:rPr>
      <w:color w:val="467886" w:themeColor="hyperlink"/>
      <w:u w:val="single"/>
    </w:rPr>
  </w:style>
  <w:style w:type="character" w:styleId="UnresolvedMention">
    <w:name w:val="Unresolved Mention"/>
    <w:basedOn w:val="DefaultParagraphFont"/>
    <w:uiPriority w:val="99"/>
    <w:semiHidden/>
    <w:unhideWhenUsed/>
    <w:rsid w:val="0012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care-act-statutory-guidance/care-and-support-statutory-guidance" TargetMode="External"/><Relationship Id="rId21" Type="http://schemas.openxmlformats.org/officeDocument/2006/relationships/hyperlink" Target="https://www.gloucestershire.gov.uk/gsab/i-am-a-professional/safeguarding-an-overview-for-practitioners/" TargetMode="External"/><Relationship Id="rId42" Type="http://schemas.openxmlformats.org/officeDocument/2006/relationships/hyperlink" Target="https://www.gov.uk/government/publications/governance-handbook" TargetMode="External"/><Relationship Id="rId63" Type="http://schemas.openxmlformats.org/officeDocument/2006/relationships/hyperlink" Target="http://www.legislation.gov.uk/ukpga/2015/9/part/5/crossheading/female-genital-mutilation" TargetMode="External"/><Relationship Id="rId84" Type="http://schemas.openxmlformats.org/officeDocument/2006/relationships/hyperlink" Target="https://www.echr.coe.int/Pages/home.aspx?p=basictexts&amp;c" TargetMode="External"/><Relationship Id="rId138" Type="http://schemas.openxmlformats.org/officeDocument/2006/relationships/hyperlink" Target="https://www.gov.uk/government/publications/safeguarding-practitioners-information-sharing-advice" TargetMode="External"/><Relationship Id="rId159" Type="http://schemas.openxmlformats.org/officeDocument/2006/relationships/hyperlink" Target="https://www.gov.uk/report-child-abuse-to-local-council" TargetMode="External"/><Relationship Id="rId170" Type="http://schemas.openxmlformats.org/officeDocument/2006/relationships/hyperlink" Target="https://www.gloucestershire.gov.uk/education-and-learning/graduated-pathway-practice-guidance/gscp-levels-of-intervention/" TargetMode="External"/><Relationship Id="rId191" Type="http://schemas.openxmlformats.org/officeDocument/2006/relationships/hyperlink" Target="https://www.gov.uk/government/publications/channel-guidance" TargetMode="External"/><Relationship Id="rId205" Type="http://schemas.openxmlformats.org/officeDocument/2006/relationships/footer" Target="footer4.xml"/><Relationship Id="rId226" Type="http://schemas.openxmlformats.org/officeDocument/2006/relationships/hyperlink" Target="https://www.gov.uk/guidance/making-barring-referrals-to-the-dbs" TargetMode="External"/><Relationship Id="rId247" Type="http://schemas.openxmlformats.org/officeDocument/2006/relationships/hyperlink" Target="http://www.clevernevergoes.org/" TargetMode="External"/><Relationship Id="rId107" Type="http://schemas.openxmlformats.org/officeDocument/2006/relationships/hyperlink" Target="https://www.gov.uk/government/publications/early-years-foundation-stage-framework--2" TargetMode="External"/><Relationship Id="rId11" Type="http://schemas.openxmlformats.org/officeDocument/2006/relationships/hyperlink" Target="https://www.gloucestershire.gov.uk/gsab/i-am-a-professional/safeguarding-an-overview-for-practitioners/" TargetMode="External"/><Relationship Id="rId32" Type="http://schemas.openxmlformats.org/officeDocument/2006/relationships/hyperlink" Target="https://www.gov.uk/government/publications/keeping-children-safe-in-education--2" TargetMode="External"/><Relationship Id="rId53" Type="http://schemas.openxmlformats.org/officeDocument/2006/relationships/hyperlink" Target="http://www.legislation.gov.uk/ukpga/1989/41" TargetMode="External"/><Relationship Id="rId74" Type="http://schemas.openxmlformats.org/officeDocument/2006/relationships/hyperlink" Target="http://www.legislation.gov.uk/ukpga/2006/47/schedule/4" TargetMode="External"/><Relationship Id="rId128" Type="http://schemas.openxmlformats.org/officeDocument/2006/relationships/hyperlink" Target="https://www.gov.uk/government/publications/care-act-statutory-guidance/care-and-support-statutory-guidance" TargetMode="External"/><Relationship Id="rId149" Type="http://schemas.openxmlformats.org/officeDocument/2006/relationships/hyperlink" Target="https://www.gov.uk/report-child-abuse-to-local-council" TargetMode="External"/><Relationship Id="rId5" Type="http://schemas.openxmlformats.org/officeDocument/2006/relationships/footnotes" Target="footnotes.xml"/><Relationship Id="rId95" Type="http://schemas.openxmlformats.org/officeDocument/2006/relationships/hyperlink" Target="http://www.legislation.gov.uk/uksi/2018/794/contents/made" TargetMode="External"/><Relationship Id="rId160" Type="http://schemas.openxmlformats.org/officeDocument/2006/relationships/hyperlink" Target="https://www.gov.uk/report-child-abuse-to-local-council" TargetMode="External"/><Relationship Id="rId181" Type="http://schemas.openxmlformats.org/officeDocument/2006/relationships/hyperlink" Target="https://www.gloucestershire.gov.uk/education-and-learning/graduated-pathway-practice-guidance/gscp-levels-of-intervention/" TargetMode="External"/><Relationship Id="rId216" Type="http://schemas.openxmlformats.org/officeDocument/2006/relationships/footer" Target="footer8.xml"/><Relationship Id="rId237" Type="http://schemas.openxmlformats.org/officeDocument/2006/relationships/hyperlink" Target="http://educateagainsthate.com/parents/what-are-the-warning-signs/" TargetMode="External"/><Relationship Id="rId22" Type="http://schemas.openxmlformats.org/officeDocument/2006/relationships/hyperlink" Target="https://www.gloucestershire.gov.uk/gsab/i-am-a-professional/safeguarding-an-overview-for-practitioners/" TargetMode="External"/><Relationship Id="rId43" Type="http://schemas.openxmlformats.org/officeDocument/2006/relationships/hyperlink" Target="https://www.gov.uk/government/publications/governance-handbook" TargetMode="External"/><Relationship Id="rId64" Type="http://schemas.openxmlformats.org/officeDocument/2006/relationships/hyperlink" Target="http://www.legislation.gov.uk/ukpga/2015/9/part/5/crossheading/female-genital-mutilation" TargetMode="External"/><Relationship Id="rId118" Type="http://schemas.openxmlformats.org/officeDocument/2006/relationships/hyperlink" Target="https://www.gov.uk/government/publications/care-act-statutory-guidance/care-and-support-statutory-guidance" TargetMode="External"/><Relationship Id="rId139" Type="http://schemas.openxmlformats.org/officeDocument/2006/relationships/hyperlink" Target="https://www.gov.uk/government/publications/safeguarding-practitioners-information-sharing-advice" TargetMode="External"/><Relationship Id="rId85" Type="http://schemas.openxmlformats.org/officeDocument/2006/relationships/hyperlink" Target="https://www.echr.coe.int/Pages/home.aspx?p=basictexts&amp;c" TargetMode="External"/><Relationship Id="rId150" Type="http://schemas.openxmlformats.org/officeDocument/2006/relationships/hyperlink" Target="https://www.gov.uk/report-child-abuse-to-local-council" TargetMode="External"/><Relationship Id="rId171" Type="http://schemas.openxmlformats.org/officeDocument/2006/relationships/hyperlink" Target="https://www.gloucestershire.gov.uk/education-and-learning/graduated-pathway-practice-guidance/gscp-levels-of-intervention/" TargetMode="External"/><Relationship Id="rId192" Type="http://schemas.openxmlformats.org/officeDocument/2006/relationships/hyperlink" Target="https://www.gov.uk/government/publications/channel-guidance" TargetMode="External"/><Relationship Id="rId206" Type="http://schemas.openxmlformats.org/officeDocument/2006/relationships/footer" Target="footer5.xml"/><Relationship Id="rId227" Type="http://schemas.openxmlformats.org/officeDocument/2006/relationships/hyperlink" Target="https://www.gov.uk/guidance/making-barring-referrals-to-the-dbs" TargetMode="External"/><Relationship Id="rId248" Type="http://schemas.openxmlformats.org/officeDocument/2006/relationships/hyperlink" Target="http://www.clevernevergoes.org/" TargetMode="External"/><Relationship Id="rId12" Type="http://schemas.openxmlformats.org/officeDocument/2006/relationships/hyperlink" Target="https://www.gloucestershire.gov.uk/gsab/i-am-a-professional/safeguarding-an-overview-for-practitioners/" TargetMode="External"/><Relationship Id="rId33" Type="http://schemas.openxmlformats.org/officeDocument/2006/relationships/hyperlink" Target="https://www.gov.uk/government/publications/keeping-children-safe-in-education--2" TargetMode="External"/><Relationship Id="rId108" Type="http://schemas.openxmlformats.org/officeDocument/2006/relationships/hyperlink" Target="https://www.gov.uk/government/publications/care-act-statutory-guidance/care-and-support-statutory-guidance" TargetMode="External"/><Relationship Id="rId129" Type="http://schemas.openxmlformats.org/officeDocument/2006/relationships/hyperlink" Target="https://gloucestershirechildcare.proceduresonline.com/" TargetMode="External"/><Relationship Id="rId54" Type="http://schemas.openxmlformats.org/officeDocument/2006/relationships/hyperlink" Target="http://www.legislation.gov.uk/ukpga/1989/41" TargetMode="External"/><Relationship Id="rId75" Type="http://schemas.openxmlformats.org/officeDocument/2006/relationships/hyperlink" Target="http://www.legislation.gov.uk/ukpga/2006/47/schedule/4" TargetMode="External"/><Relationship Id="rId96" Type="http://schemas.openxmlformats.org/officeDocument/2006/relationships/hyperlink" Target="http://www.legislation.gov.uk/uksi/2018/794/contents/made" TargetMode="External"/><Relationship Id="rId140" Type="http://schemas.openxmlformats.org/officeDocument/2006/relationships/hyperlink" Target="https://www.gov.uk/government/publications/safeguarding-practitioners-information-sharing-advice" TargetMode="External"/><Relationship Id="rId161" Type="http://schemas.openxmlformats.org/officeDocument/2006/relationships/hyperlink" Target="https://www.gov.uk/report-child-abuse-to-local-council" TargetMode="External"/><Relationship Id="rId182" Type="http://schemas.openxmlformats.org/officeDocument/2006/relationships/hyperlink" Target="https://www.gloucestershire.gov.uk/education-and-learning/graduated-pathway-practice-guidance/gscp-levels-of-intervention/" TargetMode="External"/><Relationship Id="rId217" Type="http://schemas.openxmlformats.org/officeDocument/2006/relationships/header" Target="header9.xml"/><Relationship Id="rId6" Type="http://schemas.openxmlformats.org/officeDocument/2006/relationships/endnotes" Target="endnotes.xml"/><Relationship Id="rId238" Type="http://schemas.openxmlformats.org/officeDocument/2006/relationships/hyperlink" Target="http://educateagainsthate.com/parents/what-are-the-warning-signs/" TargetMode="External"/><Relationship Id="rId23" Type="http://schemas.openxmlformats.org/officeDocument/2006/relationships/hyperlink" Target="https://www.gloucestershire.gov.uk/gsab/i-am-a-professional/safeguarding-an-overview-for-practitioners/" TargetMode="External"/><Relationship Id="rId119" Type="http://schemas.openxmlformats.org/officeDocument/2006/relationships/hyperlink" Target="https://www.gov.uk/government/publications/care-act-statutory-guidance/care-and-support-statutory-guidance" TargetMode="External"/><Relationship Id="rId44" Type="http://schemas.openxmlformats.org/officeDocument/2006/relationships/hyperlink" Target="https://www.gov.uk/government/publications/governance-handbook" TargetMode="External"/><Relationship Id="rId65" Type="http://schemas.openxmlformats.org/officeDocument/2006/relationships/hyperlink" Target="https://www.gov.uk/government/publications/multi-agency-statutory-guidance-on-female-genital-mutilation" TargetMode="External"/><Relationship Id="rId86" Type="http://schemas.openxmlformats.org/officeDocument/2006/relationships/hyperlink" Target="https://www.legislation.gov.uk/ukpga/2010/15/contents" TargetMode="External"/><Relationship Id="rId130" Type="http://schemas.openxmlformats.org/officeDocument/2006/relationships/hyperlink" Target="https://gloucestershirechildcare.proceduresonline.com/" TargetMode="External"/><Relationship Id="rId151" Type="http://schemas.openxmlformats.org/officeDocument/2006/relationships/hyperlink" Target="https://www.gov.uk/report-child-abuse-to-local-council" TargetMode="External"/><Relationship Id="rId172" Type="http://schemas.openxmlformats.org/officeDocument/2006/relationships/hyperlink" Target="https://www.gloucestershire.gov.uk/education-and-learning/graduated-pathway-practice-guidance/gscp-levels-of-intervention/" TargetMode="External"/><Relationship Id="rId193" Type="http://schemas.openxmlformats.org/officeDocument/2006/relationships/hyperlink" Target="https://www.gov.uk/government/publications/channel-guidance" TargetMode="External"/><Relationship Id="rId207" Type="http://schemas.openxmlformats.org/officeDocument/2006/relationships/header" Target="header6.xml"/><Relationship Id="rId228" Type="http://schemas.openxmlformats.org/officeDocument/2006/relationships/hyperlink" Target="http://www.legislation.gov.uk/uksi/2009/37/contents/made" TargetMode="External"/><Relationship Id="rId249" Type="http://schemas.openxmlformats.org/officeDocument/2006/relationships/header" Target="header10.xml"/><Relationship Id="rId13" Type="http://schemas.openxmlformats.org/officeDocument/2006/relationships/hyperlink" Target="https://www.gloucestershire.gov.uk/gsab/i-am-a-professional/safeguarding-an-overview-for-practitioners/" TargetMode="External"/><Relationship Id="rId109" Type="http://schemas.openxmlformats.org/officeDocument/2006/relationships/hyperlink" Target="https://www.gov.uk/government/publications/care-act-statutory-guidance/care-and-support-statutory-guidance" TargetMode="External"/><Relationship Id="rId34" Type="http://schemas.openxmlformats.org/officeDocument/2006/relationships/hyperlink" Target="https://www.gov.uk/government/publications/working-together-to-safeguard-children--2" TargetMode="External"/><Relationship Id="rId55" Type="http://schemas.openxmlformats.org/officeDocument/2006/relationships/hyperlink" Target="http://www.legislation.gov.uk/ukpga/1989/41" TargetMode="External"/><Relationship Id="rId76" Type="http://schemas.openxmlformats.org/officeDocument/2006/relationships/hyperlink" Target="http://www.legislation.gov.uk/ukpga/2006/47/schedule/4" TargetMode="External"/><Relationship Id="rId97" Type="http://schemas.openxmlformats.org/officeDocument/2006/relationships/hyperlink" Target="http://www.legislation.gov.uk/uksi/2018/794/contents/made" TargetMode="External"/><Relationship Id="rId120" Type="http://schemas.openxmlformats.org/officeDocument/2006/relationships/hyperlink" Target="https://www.gov.uk/government/publications/care-act-statutory-guidance/care-and-support-statutory-guidance" TargetMode="External"/><Relationship Id="rId141" Type="http://schemas.openxmlformats.org/officeDocument/2006/relationships/hyperlink" Target="https://www.gov.uk/government/publications/safeguarding-practitioners-information-sharing-advice" TargetMode="External"/><Relationship Id="rId7" Type="http://schemas.openxmlformats.org/officeDocument/2006/relationships/image" Target="media/image1.jpg"/><Relationship Id="rId162" Type="http://schemas.openxmlformats.org/officeDocument/2006/relationships/hyperlink" Target="https://www.gov.uk/report-child-abuse-to-local-council" TargetMode="External"/><Relationship Id="rId183" Type="http://schemas.openxmlformats.org/officeDocument/2006/relationships/hyperlink" Target="https://www.gloucestershire.gov.uk/education-and-learning/graduated-pathway-practice-guidance/gscp-levels-of-intervention/" TargetMode="External"/><Relationship Id="rId218" Type="http://schemas.openxmlformats.org/officeDocument/2006/relationships/footer" Target="footer9.xml"/><Relationship Id="rId239" Type="http://schemas.openxmlformats.org/officeDocument/2006/relationships/hyperlink" Target="http://educateagainsthate.com/parents/what-are-the-warning-signs/" TargetMode="External"/><Relationship Id="rId250" Type="http://schemas.openxmlformats.org/officeDocument/2006/relationships/header" Target="header11.xml"/><Relationship Id="rId24" Type="http://schemas.openxmlformats.org/officeDocument/2006/relationships/hyperlink" Target="https://www.gloucestershire.gov.uk/gsab/i-am-a-professional/safeguarding-an-overview-for-practitioners/" TargetMode="External"/><Relationship Id="rId45" Type="http://schemas.openxmlformats.org/officeDocument/2006/relationships/hyperlink" Target="http://www.legislation.gov.uk/ukpga/2002/32/section/175" TargetMode="External"/><Relationship Id="rId66" Type="http://schemas.openxmlformats.org/officeDocument/2006/relationships/hyperlink" Target="https://www.gov.uk/government/publications/multi-agency-statutory-guidance-on-female-genital-mutilation" TargetMode="External"/><Relationship Id="rId87" Type="http://schemas.openxmlformats.org/officeDocument/2006/relationships/hyperlink" Target="https://www.legislation.gov.uk/ukpga/2010/15/contents" TargetMode="External"/><Relationship Id="rId110" Type="http://schemas.openxmlformats.org/officeDocument/2006/relationships/hyperlink" Target="https://www.gov.uk/government/publications/care-act-statutory-guidance/care-and-support-statutory-guidance" TargetMode="External"/><Relationship Id="rId131" Type="http://schemas.openxmlformats.org/officeDocument/2006/relationships/hyperlink" Target="https://gloucestershirechildcare.proceduresonline.com/" TargetMode="External"/><Relationship Id="rId152" Type="http://schemas.openxmlformats.org/officeDocument/2006/relationships/hyperlink" Target="https://www.gov.uk/report-child-abuse-to-local-council" TargetMode="External"/><Relationship Id="rId173" Type="http://schemas.openxmlformats.org/officeDocument/2006/relationships/hyperlink" Target="https://www.gloucestershire.gov.uk/education-and-learning/graduated-pathway-practice-guidance/gscp-levels-of-intervention/" TargetMode="External"/><Relationship Id="rId194" Type="http://schemas.openxmlformats.org/officeDocument/2006/relationships/header" Target="header1.xml"/><Relationship Id="rId208" Type="http://schemas.openxmlformats.org/officeDocument/2006/relationships/footer" Target="footer6.xml"/><Relationship Id="rId229" Type="http://schemas.openxmlformats.org/officeDocument/2006/relationships/hyperlink" Target="http://www.legislation.gov.uk/uksi/2009/37/contents/made" TargetMode="External"/><Relationship Id="rId240" Type="http://schemas.openxmlformats.org/officeDocument/2006/relationships/hyperlink" Target="http://educateagainsthate.com/parents/what-are-the-warning-signs/" TargetMode="External"/><Relationship Id="rId14" Type="http://schemas.openxmlformats.org/officeDocument/2006/relationships/hyperlink" Target="https://www.gloucestershire.gov.uk/gsab/i-am-a-professional/safeguarding-an-overview-for-practitioners/" TargetMode="External"/><Relationship Id="rId35" Type="http://schemas.openxmlformats.org/officeDocument/2006/relationships/hyperlink" Target="https://www.gov.uk/government/publications/working-together-to-safeguard-children--2" TargetMode="External"/><Relationship Id="rId56" Type="http://schemas.openxmlformats.org/officeDocument/2006/relationships/hyperlink" Target="http://www.legislation.gov.uk/ukpga/1989/41" TargetMode="External"/><Relationship Id="rId77" Type="http://schemas.openxmlformats.org/officeDocument/2006/relationships/hyperlink" Target="http://www.legislation.gov.uk/ukpga/2006/47/schedule/4" TargetMode="External"/><Relationship Id="rId100" Type="http://schemas.openxmlformats.org/officeDocument/2006/relationships/hyperlink" Target="http://www.legislation.gov.uk/ukpga/2006/21/contents" TargetMode="External"/><Relationship Id="rId8" Type="http://schemas.openxmlformats.org/officeDocument/2006/relationships/hyperlink" Target="mailto:Denise.eaton-ehrlich@hofschool.co.uk" TargetMode="External"/><Relationship Id="rId98" Type="http://schemas.openxmlformats.org/officeDocument/2006/relationships/hyperlink" Target="http://www.legislation.gov.uk/uksi/2018/794/contents/made" TargetMode="External"/><Relationship Id="rId121" Type="http://schemas.openxmlformats.org/officeDocument/2006/relationships/hyperlink" Target="https://www.gov.uk/government/publications/care-act-statutory-guidance/care-and-support-statutory-guidance" TargetMode="External"/><Relationship Id="rId142" Type="http://schemas.openxmlformats.org/officeDocument/2006/relationships/hyperlink" Target="https://www.gov.uk/government/publications/safeguarding-practitioners-information-sharing-advice" TargetMode="External"/><Relationship Id="rId163" Type="http://schemas.openxmlformats.org/officeDocument/2006/relationships/hyperlink" Target="https://www.gov.uk/report-child-abuse-to-local-council" TargetMode="External"/><Relationship Id="rId184" Type="http://schemas.openxmlformats.org/officeDocument/2006/relationships/hyperlink" Target="https://www.gloucestershire.gov.uk/education-and-learning/graduated-pathway-practice-guidance/gscp-levels-of-intervention/" TargetMode="External"/><Relationship Id="rId219" Type="http://schemas.openxmlformats.org/officeDocument/2006/relationships/hyperlink" Target="https://www.gov.uk/government/publications/criminal-records-checks-for-overseas-applicants" TargetMode="External"/><Relationship Id="rId230" Type="http://schemas.openxmlformats.org/officeDocument/2006/relationships/hyperlink" Target="http://www.legislation.gov.uk/uksi/2009/37/contents/made" TargetMode="External"/><Relationship Id="rId251" Type="http://schemas.openxmlformats.org/officeDocument/2006/relationships/footer" Target="footer10.xml"/><Relationship Id="rId25" Type="http://schemas.openxmlformats.org/officeDocument/2006/relationships/hyperlink" Target="https://www.gloucestershire.gov.uk/gsab/i-am-a-professional/safeguarding-an-overview-for-practitioners/" TargetMode="External"/><Relationship Id="rId46" Type="http://schemas.openxmlformats.org/officeDocument/2006/relationships/hyperlink" Target="http://www.legislation.gov.uk/ukpga/2002/32/section/175" TargetMode="External"/><Relationship Id="rId67" Type="http://schemas.openxmlformats.org/officeDocument/2006/relationships/hyperlink" Target="https://www.gov.uk/government/publications/multi-agency-statutory-guidance-on-female-genital-mutilation" TargetMode="External"/><Relationship Id="rId88" Type="http://schemas.openxmlformats.org/officeDocument/2006/relationships/hyperlink" Target="http://www.legislation.gov.uk/uksi/2018/794/contents/made" TargetMode="External"/><Relationship Id="rId111" Type="http://schemas.openxmlformats.org/officeDocument/2006/relationships/hyperlink" Target="https://www.gov.uk/government/publications/care-act-statutory-guidance/care-and-support-statutory-guidance" TargetMode="External"/><Relationship Id="rId132" Type="http://schemas.openxmlformats.org/officeDocument/2006/relationships/image" Target="media/image2.png"/><Relationship Id="rId153" Type="http://schemas.openxmlformats.org/officeDocument/2006/relationships/hyperlink" Target="https://www.gov.uk/report-child-abuse-to-local-council" TargetMode="External"/><Relationship Id="rId174" Type="http://schemas.openxmlformats.org/officeDocument/2006/relationships/hyperlink" Target="https://www.gloucestershire.gov.uk/education-and-learning/graduated-pathway-practice-guidance/gscp-levels-of-intervention/" TargetMode="External"/><Relationship Id="rId195" Type="http://schemas.openxmlformats.org/officeDocument/2006/relationships/header" Target="header2.xml"/><Relationship Id="rId209" Type="http://schemas.openxmlformats.org/officeDocument/2006/relationships/hyperlink" Target="https://www.gov.uk/government/publications/designated-teacher-for-looked-after-children" TargetMode="External"/><Relationship Id="rId220" Type="http://schemas.openxmlformats.org/officeDocument/2006/relationships/hyperlink" Target="https://www.gov.uk/government/publications/criminal-records-checks-for-overseas-applicants" TargetMode="External"/><Relationship Id="rId241" Type="http://schemas.openxmlformats.org/officeDocument/2006/relationships/hyperlink" Target="https://www.nspcc.org.uk/what-you-can-do/report-abuse/dedicated-helplines/protecting-children-from-radicalisation/" TargetMode="External"/><Relationship Id="rId15" Type="http://schemas.openxmlformats.org/officeDocument/2006/relationships/hyperlink" Target="https://www.gloucestershire.gov.uk/gsab/i-am-a-professional/safeguarding-an-overview-for-practitioners/" TargetMode="External"/><Relationship Id="rId36" Type="http://schemas.openxmlformats.org/officeDocument/2006/relationships/hyperlink" Target="https://www.gov.uk/government/publications/working-together-to-safeguard-children--2" TargetMode="External"/><Relationship Id="rId57" Type="http://schemas.openxmlformats.org/officeDocument/2006/relationships/hyperlink" Target="http://www.legislation.gov.uk/ukpga/2004/31/contents" TargetMode="External"/><Relationship Id="rId78" Type="http://schemas.openxmlformats.org/officeDocument/2006/relationships/hyperlink" Target="https://www.gov.uk/government/publications/prevent-duty-guidance" TargetMode="External"/><Relationship Id="rId99" Type="http://schemas.openxmlformats.org/officeDocument/2006/relationships/hyperlink" Target="http://www.legislation.gov.uk/ukpga/2006/21/contents" TargetMode="External"/><Relationship Id="rId101" Type="http://schemas.openxmlformats.org/officeDocument/2006/relationships/hyperlink" Target="http://www.legislation.gov.uk/ukpga/2006/21/contents" TargetMode="External"/><Relationship Id="rId122" Type="http://schemas.openxmlformats.org/officeDocument/2006/relationships/hyperlink" Target="https://www.gov.uk/government/publications/care-act-statutory-guidance/care-and-support-statutory-guidance" TargetMode="External"/><Relationship Id="rId143" Type="http://schemas.openxmlformats.org/officeDocument/2006/relationships/hyperlink" Target="https://www.gov.uk/government/publications/safeguarding-practitioners-information-sharing-advice" TargetMode="External"/><Relationship Id="rId164" Type="http://schemas.openxmlformats.org/officeDocument/2006/relationships/hyperlink" Target="https://www.gov.uk/report-child-abuse-to-local-council" TargetMode="External"/><Relationship Id="rId185" Type="http://schemas.openxmlformats.org/officeDocument/2006/relationships/hyperlink" Target="https://www.gloucestershire.gov.uk/education-and-learning/graduated-pathway-practice-guidance/gscp-levels-of-intervention/" TargetMode="External"/><Relationship Id="rId9" Type="http://schemas.openxmlformats.org/officeDocument/2006/relationships/hyperlink" Target="mailto:Helen.carter@hofschool.co.uk" TargetMode="External"/><Relationship Id="rId210" Type="http://schemas.openxmlformats.org/officeDocument/2006/relationships/hyperlink" Target="https://www.gov.uk/government/publications/designated-teacher-for-looked-after-children" TargetMode="External"/><Relationship Id="rId26" Type="http://schemas.openxmlformats.org/officeDocument/2006/relationships/hyperlink" Target="https://www.gov.uk/government/publications/keeping-children-safe-in-education--2" TargetMode="External"/><Relationship Id="rId231" Type="http://schemas.openxmlformats.org/officeDocument/2006/relationships/hyperlink" Target="http://www.legislation.gov.uk/uksi/2009/37/contents/made" TargetMode="External"/><Relationship Id="rId252" Type="http://schemas.openxmlformats.org/officeDocument/2006/relationships/footer" Target="footer11.xml"/><Relationship Id="rId47" Type="http://schemas.openxmlformats.org/officeDocument/2006/relationships/hyperlink" Target="http://www.legislation.gov.uk/ukpga/2002/32/section/175" TargetMode="External"/><Relationship Id="rId68" Type="http://schemas.openxmlformats.org/officeDocument/2006/relationships/hyperlink" Target="https://www.gov.uk/government/publications/multi-agency-statutory-guidance-on-female-genital-mutilation" TargetMode="External"/><Relationship Id="rId89" Type="http://schemas.openxmlformats.org/officeDocument/2006/relationships/hyperlink" Target="http://www.legislation.gov.uk/uksi/2018/794/contents/made" TargetMode="External"/><Relationship Id="rId112" Type="http://schemas.openxmlformats.org/officeDocument/2006/relationships/hyperlink" Target="https://www.gov.uk/government/publications/care-act-statutory-guidance/care-and-support-statutory-guidance" TargetMode="External"/><Relationship Id="rId133" Type="http://schemas.openxmlformats.org/officeDocument/2006/relationships/image" Target="media/image3.png"/><Relationship Id="rId154" Type="http://schemas.openxmlformats.org/officeDocument/2006/relationships/hyperlink" Target="https://www.gov.uk/report-child-abuse-to-local-council" TargetMode="External"/><Relationship Id="rId175" Type="http://schemas.openxmlformats.org/officeDocument/2006/relationships/hyperlink" Target="https://www.gloucestershire.gov.uk/education-and-learning/graduated-pathway-practice-guidance/gscp-levels-of-intervention/" TargetMode="External"/><Relationship Id="rId196" Type="http://schemas.openxmlformats.org/officeDocument/2006/relationships/footer" Target="footer1.xml"/><Relationship Id="rId200" Type="http://schemas.openxmlformats.org/officeDocument/2006/relationships/hyperlink" Target="https://www.gov.uk/government/publications/searching-screening-and-confiscation" TargetMode="External"/><Relationship Id="rId16" Type="http://schemas.openxmlformats.org/officeDocument/2006/relationships/hyperlink" Target="https://www.gloucestershire.gov.uk/gsab/i-am-a-professional/safeguarding-an-overview-for-practitioners/" TargetMode="External"/><Relationship Id="rId221" Type="http://schemas.openxmlformats.org/officeDocument/2006/relationships/hyperlink" Target="https://www.gov.uk/government/publications/criminal-records-checks-for-overseas-applicants" TargetMode="External"/><Relationship Id="rId242" Type="http://schemas.openxmlformats.org/officeDocument/2006/relationships/hyperlink" Target="https://www.nspcc.org.uk/what-you-can-do/report-abuse/dedicated-helplines/protecting-children-from-radicalisation/" TargetMode="External"/><Relationship Id="rId37" Type="http://schemas.openxmlformats.org/officeDocument/2006/relationships/hyperlink" Target="https://www.gov.uk/government/publications/working-together-to-safeguard-children--2" TargetMode="External"/><Relationship Id="rId58" Type="http://schemas.openxmlformats.org/officeDocument/2006/relationships/hyperlink" Target="http://www.legislation.gov.uk/ukpga/2004/31/contents" TargetMode="External"/><Relationship Id="rId79" Type="http://schemas.openxmlformats.org/officeDocument/2006/relationships/hyperlink" Target="https://www.gov.uk/government/publications/prevent-duty-guidance" TargetMode="External"/><Relationship Id="rId102" Type="http://schemas.openxmlformats.org/officeDocument/2006/relationships/hyperlink" Target="http://www.legislation.gov.uk/ukpga/2006/21/contents" TargetMode="External"/><Relationship Id="rId123" Type="http://schemas.openxmlformats.org/officeDocument/2006/relationships/hyperlink" Target="https://www.gov.uk/government/publications/care-act-statutory-guidance/care-and-support-statutory-guidance" TargetMode="External"/><Relationship Id="rId144" Type="http://schemas.openxmlformats.org/officeDocument/2006/relationships/hyperlink" Target="https://www.gov.uk/government/publications/safeguarding-practitioners-information-sharing-advice" TargetMode="External"/><Relationship Id="rId90" Type="http://schemas.openxmlformats.org/officeDocument/2006/relationships/hyperlink" Target="http://www.legislation.gov.uk/uksi/2018/794/contents/made" TargetMode="External"/><Relationship Id="rId165" Type="http://schemas.openxmlformats.org/officeDocument/2006/relationships/hyperlink" Target="https://www.gov.uk/report-child-abuse-to-local-council" TargetMode="External"/><Relationship Id="rId186" Type="http://schemas.openxmlformats.org/officeDocument/2006/relationships/hyperlink" Target="https://www.gloucestershire.gov.uk/education-and-learning/graduated-pathway-practice-guidance/gscp-levels-of-intervention/" TargetMode="External"/><Relationship Id="rId211" Type="http://schemas.openxmlformats.org/officeDocument/2006/relationships/hyperlink" Target="https://www.gov.uk/government/publications/designated-teacher-for-looked-after-children" TargetMode="External"/><Relationship Id="rId232" Type="http://schemas.openxmlformats.org/officeDocument/2006/relationships/hyperlink" Target="http://www.legislation.gov.uk/uksi/2009/37/contents/made" TargetMode="External"/><Relationship Id="rId253" Type="http://schemas.openxmlformats.org/officeDocument/2006/relationships/header" Target="header12.xml"/><Relationship Id="rId27" Type="http://schemas.openxmlformats.org/officeDocument/2006/relationships/hyperlink" Target="https://www.gov.uk/government/publications/keeping-children-safe-in-education--2" TargetMode="External"/><Relationship Id="rId48" Type="http://schemas.openxmlformats.org/officeDocument/2006/relationships/hyperlink" Target="http://www.legislation.gov.uk/ukpga/2002/32/section/175" TargetMode="External"/><Relationship Id="rId69" Type="http://schemas.openxmlformats.org/officeDocument/2006/relationships/hyperlink" Target="http://www.legislation.gov.uk/ukpga/1974/53" TargetMode="External"/><Relationship Id="rId113" Type="http://schemas.openxmlformats.org/officeDocument/2006/relationships/hyperlink" Target="https://www.gov.uk/government/publications/care-act-statutory-guidance/care-and-support-statutory-guidance" TargetMode="External"/><Relationship Id="rId134" Type="http://schemas.openxmlformats.org/officeDocument/2006/relationships/hyperlink" Target="https://www.gov.uk/government/publications/keeping-children-safe-in-education--2" TargetMode="External"/><Relationship Id="rId80" Type="http://schemas.openxmlformats.org/officeDocument/2006/relationships/hyperlink" Target="https://www.gov.uk/government/publications/prevent-duty-guidance" TargetMode="External"/><Relationship Id="rId155" Type="http://schemas.openxmlformats.org/officeDocument/2006/relationships/hyperlink" Target="https://www.gov.uk/report-child-abuse-to-local-council" TargetMode="External"/><Relationship Id="rId176" Type="http://schemas.openxmlformats.org/officeDocument/2006/relationships/hyperlink" Target="https://www.gloucestershire.gov.uk/education-and-learning/graduated-pathway-practice-guidance/gscp-levels-of-intervention/" TargetMode="External"/><Relationship Id="rId197" Type="http://schemas.openxmlformats.org/officeDocument/2006/relationships/footer" Target="footer2.xml"/><Relationship Id="rId201" Type="http://schemas.openxmlformats.org/officeDocument/2006/relationships/hyperlink" Target="https://www.gov.uk/government/publications/searching-screening-and-confiscation" TargetMode="External"/><Relationship Id="rId222" Type="http://schemas.openxmlformats.org/officeDocument/2006/relationships/hyperlink" Target="https://www.gov.uk/government/publications/criminal-records-checks-for-overseas-applicants" TargetMode="External"/><Relationship Id="rId243" Type="http://schemas.openxmlformats.org/officeDocument/2006/relationships/hyperlink" Target="https://www.nspcc.org.uk/what-you-can-do/report-abuse/dedicated-helplines/protecting-children-from-radicalisation/" TargetMode="External"/><Relationship Id="rId17" Type="http://schemas.openxmlformats.org/officeDocument/2006/relationships/hyperlink" Target="https://www.gloucestershire.gov.uk/gsab/i-am-a-professional/safeguarding-an-overview-for-practitioners/" TargetMode="External"/><Relationship Id="rId38" Type="http://schemas.openxmlformats.org/officeDocument/2006/relationships/hyperlink" Target="https://www.gov.uk/government/publications/governance-handbook" TargetMode="External"/><Relationship Id="rId59" Type="http://schemas.openxmlformats.org/officeDocument/2006/relationships/hyperlink" Target="http://www.legislation.gov.uk/ukpga/2004/31/contents" TargetMode="External"/><Relationship Id="rId103" Type="http://schemas.openxmlformats.org/officeDocument/2006/relationships/hyperlink" Target="https://www.gov.uk/government/publications/early-years-foundation-stage-framework--2" TargetMode="External"/><Relationship Id="rId124" Type="http://schemas.openxmlformats.org/officeDocument/2006/relationships/hyperlink" Target="https://www.gov.uk/government/publications/care-act-statutory-guidance/care-and-support-statutory-guidance" TargetMode="External"/><Relationship Id="rId70" Type="http://schemas.openxmlformats.org/officeDocument/2006/relationships/hyperlink" Target="http://www.legislation.gov.uk/ukpga/1974/53" TargetMode="External"/><Relationship Id="rId91" Type="http://schemas.openxmlformats.org/officeDocument/2006/relationships/hyperlink" Target="http://www.legislation.gov.uk/uksi/2018/794/contents/made" TargetMode="External"/><Relationship Id="rId145" Type="http://schemas.openxmlformats.org/officeDocument/2006/relationships/hyperlink" Target="https://www.gov.uk/government/publications/safeguarding-practitioners-information-sharing-advice" TargetMode="External"/><Relationship Id="rId166" Type="http://schemas.openxmlformats.org/officeDocument/2006/relationships/hyperlink" Target="https://www.gov.uk/report-child-abuse-to-local-council" TargetMode="External"/><Relationship Id="rId187" Type="http://schemas.openxmlformats.org/officeDocument/2006/relationships/hyperlink" Target="https://children.gloucestershire.gov.uk/web/portal/pages/home" TargetMode="External"/><Relationship Id="rId1" Type="http://schemas.openxmlformats.org/officeDocument/2006/relationships/numbering" Target="numbering.xml"/><Relationship Id="rId212" Type="http://schemas.openxmlformats.org/officeDocument/2006/relationships/hyperlink" Target="https://www.gov.uk/government/publications/designated-teacher-for-looked-after-children" TargetMode="External"/><Relationship Id="rId233" Type="http://schemas.openxmlformats.org/officeDocument/2006/relationships/hyperlink" Target="http://www.legislation.gov.uk/uksi/2009/37/contents/made" TargetMode="External"/><Relationship Id="rId254" Type="http://schemas.openxmlformats.org/officeDocument/2006/relationships/footer" Target="footer12.xml"/><Relationship Id="rId28" Type="http://schemas.openxmlformats.org/officeDocument/2006/relationships/hyperlink" Target="https://www.gov.uk/government/publications/keeping-children-safe-in-education--2" TargetMode="External"/><Relationship Id="rId49" Type="http://schemas.openxmlformats.org/officeDocument/2006/relationships/hyperlink" Target="http://www.legislation.gov.uk/uksi/2009/2680/contents/made" TargetMode="External"/><Relationship Id="rId114" Type="http://schemas.openxmlformats.org/officeDocument/2006/relationships/hyperlink" Target="https://www.gov.uk/government/publications/care-act-statutory-guidance/care-and-support-statutory-guidance" TargetMode="External"/><Relationship Id="rId60" Type="http://schemas.openxmlformats.org/officeDocument/2006/relationships/hyperlink" Target="http://www.legislation.gov.uk/ukpga/2004/31/contents" TargetMode="External"/><Relationship Id="rId81" Type="http://schemas.openxmlformats.org/officeDocument/2006/relationships/hyperlink" Target="https://www.gov.uk/government/publications/prevent-duty-guidance" TargetMode="External"/><Relationship Id="rId135" Type="http://schemas.openxmlformats.org/officeDocument/2006/relationships/hyperlink" Target="https://www.gov.uk/government/publications/keeping-children-safe-in-education--2" TargetMode="External"/><Relationship Id="rId156" Type="http://schemas.openxmlformats.org/officeDocument/2006/relationships/hyperlink" Target="https://www.gov.uk/report-child-abuse-to-local-council" TargetMode="External"/><Relationship Id="rId177" Type="http://schemas.openxmlformats.org/officeDocument/2006/relationships/hyperlink" Target="https://www.gloucestershire.gov.uk/education-and-learning/graduated-pathway-practice-guidance/gscp-levels-of-intervention/" TargetMode="External"/><Relationship Id="rId198" Type="http://schemas.openxmlformats.org/officeDocument/2006/relationships/header" Target="header3.xml"/><Relationship Id="rId202" Type="http://schemas.openxmlformats.org/officeDocument/2006/relationships/hyperlink" Target="https://www.gov.uk/government/publications/searching-screening-and-confiscation" TargetMode="External"/><Relationship Id="rId223" Type="http://schemas.openxmlformats.org/officeDocument/2006/relationships/hyperlink" Target="https://www.gov.uk/government/publications/criminal-records-checks-for-overseas-applicants" TargetMode="External"/><Relationship Id="rId244" Type="http://schemas.openxmlformats.org/officeDocument/2006/relationships/hyperlink" Target="https://www.nspcc.org.uk/what-you-can-do/report-abuse/dedicated-helplines/protecting-children-from-radicalisation/" TargetMode="External"/><Relationship Id="rId18" Type="http://schemas.openxmlformats.org/officeDocument/2006/relationships/hyperlink" Target="https://www.gloucestershire.gov.uk/gsab/i-am-a-professional/safeguarding-an-overview-for-practitioners/" TargetMode="External"/><Relationship Id="rId39" Type="http://schemas.openxmlformats.org/officeDocument/2006/relationships/hyperlink" Target="https://www.gov.uk/government/publications/governance-handbook" TargetMode="External"/><Relationship Id="rId50" Type="http://schemas.openxmlformats.org/officeDocument/2006/relationships/hyperlink" Target="http://www.legislation.gov.uk/uksi/2009/2680/contents/made" TargetMode="External"/><Relationship Id="rId104" Type="http://schemas.openxmlformats.org/officeDocument/2006/relationships/hyperlink" Target="https://www.gov.uk/government/publications/early-years-foundation-stage-framework--2" TargetMode="External"/><Relationship Id="rId125" Type="http://schemas.openxmlformats.org/officeDocument/2006/relationships/hyperlink" Target="https://www.gov.uk/government/publications/care-act-statutory-guidance/care-and-support-statutory-guidance" TargetMode="External"/><Relationship Id="rId146" Type="http://schemas.openxmlformats.org/officeDocument/2006/relationships/hyperlink" Target="https://www.gov.uk/government/publications/safeguarding-practitioners-information-sharing-advice" TargetMode="External"/><Relationship Id="rId167" Type="http://schemas.openxmlformats.org/officeDocument/2006/relationships/image" Target="media/image5.png"/><Relationship Id="rId188" Type="http://schemas.openxmlformats.org/officeDocument/2006/relationships/hyperlink" Target="https://children.gloucestershire.gov.uk/web/portal/pages/home" TargetMode="External"/><Relationship Id="rId71" Type="http://schemas.openxmlformats.org/officeDocument/2006/relationships/hyperlink" Target="http://www.legislation.gov.uk/ukpga/1974/53" TargetMode="External"/><Relationship Id="rId92" Type="http://schemas.openxmlformats.org/officeDocument/2006/relationships/hyperlink" Target="http://www.legislation.gov.uk/uksi/2018/794/contents/made" TargetMode="External"/><Relationship Id="rId213" Type="http://schemas.openxmlformats.org/officeDocument/2006/relationships/header" Target="header7.xml"/><Relationship Id="rId234"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styles" Target="styles.xml"/><Relationship Id="rId29" Type="http://schemas.openxmlformats.org/officeDocument/2006/relationships/hyperlink" Target="https://www.gov.uk/government/publications/keeping-children-safe-in-education--2" TargetMode="External"/><Relationship Id="rId255" Type="http://schemas.openxmlformats.org/officeDocument/2006/relationships/fontTable" Target="fontTable.xml"/><Relationship Id="rId40" Type="http://schemas.openxmlformats.org/officeDocument/2006/relationships/hyperlink" Target="https://www.gov.uk/government/publications/governance-handbook" TargetMode="External"/><Relationship Id="rId115" Type="http://schemas.openxmlformats.org/officeDocument/2006/relationships/hyperlink" Target="https://www.gov.uk/government/publications/care-act-statutory-guidance/care-and-support-statutory-guidance" TargetMode="External"/><Relationship Id="rId136" Type="http://schemas.openxmlformats.org/officeDocument/2006/relationships/hyperlink" Target="https://www.gov.uk/guidance/meeting-digital-and-technology-standards-in-schools-and-colleges/filtering-and-monitoring-standards-for-schools-and-colleges" TargetMode="External"/><Relationship Id="rId157" Type="http://schemas.openxmlformats.org/officeDocument/2006/relationships/hyperlink" Target="https://www.gov.uk/report-child-abuse-to-local-council" TargetMode="External"/><Relationship Id="rId178" Type="http://schemas.openxmlformats.org/officeDocument/2006/relationships/hyperlink" Target="https://www.gloucestershire.gov.uk/education-and-learning/graduated-pathway-practice-guidance/gscp-levels-of-intervention/" TargetMode="External"/><Relationship Id="rId61" Type="http://schemas.openxmlformats.org/officeDocument/2006/relationships/hyperlink" Target="http://www.legislation.gov.uk/ukpga/2015/9/part/5/crossheading/female-genital-mutilation" TargetMode="External"/><Relationship Id="rId82" Type="http://schemas.openxmlformats.org/officeDocument/2006/relationships/hyperlink" Target="https://www.legislation.gov.uk/ukpga/1998/42/contents" TargetMode="External"/><Relationship Id="rId199" Type="http://schemas.openxmlformats.org/officeDocument/2006/relationships/footer" Target="footer3.xml"/><Relationship Id="rId203" Type="http://schemas.openxmlformats.org/officeDocument/2006/relationships/header" Target="header4.xml"/><Relationship Id="rId19" Type="http://schemas.openxmlformats.org/officeDocument/2006/relationships/hyperlink" Target="https://www.gloucestershire.gov.uk/gsab/i-am-a-professional/safeguarding-an-overview-for-practitioners/" TargetMode="External"/><Relationship Id="rId224" Type="http://schemas.openxmlformats.org/officeDocument/2006/relationships/hyperlink" Target="https://www.gov.uk/government/publications/criminal-records-checks-for-overseas-applicants" TargetMode="External"/><Relationship Id="rId245" Type="http://schemas.openxmlformats.org/officeDocument/2006/relationships/hyperlink" Target="http://www.actionagainstabduction.org/" TargetMode="External"/><Relationship Id="rId30" Type="http://schemas.openxmlformats.org/officeDocument/2006/relationships/hyperlink" Target="https://www.gov.uk/government/publications/keeping-children-safe-in-education--2" TargetMode="External"/><Relationship Id="rId105" Type="http://schemas.openxmlformats.org/officeDocument/2006/relationships/hyperlink" Target="https://www.gov.uk/government/publications/early-years-foundation-stage-framework--2" TargetMode="External"/><Relationship Id="rId126" Type="http://schemas.openxmlformats.org/officeDocument/2006/relationships/hyperlink" Target="https://www.gov.uk/government/publications/care-act-statutory-guidance/care-and-support-statutory-guidance" TargetMode="External"/><Relationship Id="rId147" Type="http://schemas.openxmlformats.org/officeDocument/2006/relationships/image" Target="media/image4.png"/><Relationship Id="rId168" Type="http://schemas.openxmlformats.org/officeDocument/2006/relationships/hyperlink" Target="https://www.gloucestershire.gov.uk/education-and-learning/graduated-pathway-practice-guidance/gscp-levels-of-intervention/" TargetMode="External"/><Relationship Id="rId51" Type="http://schemas.openxmlformats.org/officeDocument/2006/relationships/hyperlink" Target="http://www.legislation.gov.uk/uksi/2009/2680/contents/made" TargetMode="External"/><Relationship Id="rId72" Type="http://schemas.openxmlformats.org/officeDocument/2006/relationships/hyperlink" Target="http://www.legislation.gov.uk/ukpga/1974/53" TargetMode="External"/><Relationship Id="rId93" Type="http://schemas.openxmlformats.org/officeDocument/2006/relationships/hyperlink" Target="http://www.legislation.gov.uk/uksi/2018/794/contents/made" TargetMode="External"/><Relationship Id="rId189" Type="http://schemas.openxmlformats.org/officeDocument/2006/relationships/hyperlink" Target="https://children.gloucestershire.gov.uk/web/portal/pages/home" TargetMode="External"/><Relationship Id="rId3" Type="http://schemas.openxmlformats.org/officeDocument/2006/relationships/settings" Target="settings.xml"/><Relationship Id="rId214" Type="http://schemas.openxmlformats.org/officeDocument/2006/relationships/header" Target="header8.xml"/><Relationship Id="rId235" Type="http://schemas.openxmlformats.org/officeDocument/2006/relationships/hyperlink" Target="https://www.gov.uk/government/publications/sharing-nudes-and-semi-nudes-advice-for-education-settings-working-with-children-and-young-people" TargetMode="External"/><Relationship Id="rId256" Type="http://schemas.openxmlformats.org/officeDocument/2006/relationships/theme" Target="theme/theme1.xml"/><Relationship Id="rId116" Type="http://schemas.openxmlformats.org/officeDocument/2006/relationships/hyperlink" Target="https://www.gov.uk/government/publications/care-act-statutory-guidance/care-and-support-statutory-guidance" TargetMode="External"/><Relationship Id="rId137" Type="http://schemas.openxmlformats.org/officeDocument/2006/relationships/hyperlink" Target="https://www.gov.uk/guidance/meeting-digital-and-technology-standards-in-schools-and-colleges/filtering-and-monitoring-standards-for-schools-and-colleges" TargetMode="External"/><Relationship Id="rId158" Type="http://schemas.openxmlformats.org/officeDocument/2006/relationships/hyperlink" Target="https://www.gov.uk/report-child-abuse-to-local-council" TargetMode="External"/><Relationship Id="rId20" Type="http://schemas.openxmlformats.org/officeDocument/2006/relationships/hyperlink" Target="https://www.gloucestershire.gov.uk/gsab/i-am-a-professional/safeguarding-an-overview-for-practitioners/" TargetMode="External"/><Relationship Id="rId41" Type="http://schemas.openxmlformats.org/officeDocument/2006/relationships/hyperlink" Target="https://www.gov.uk/government/publications/governance-handbook" TargetMode="External"/><Relationship Id="rId62" Type="http://schemas.openxmlformats.org/officeDocument/2006/relationships/hyperlink" Target="http://www.legislation.gov.uk/ukpga/2015/9/part/5/crossheading/female-genital-mutilation" TargetMode="External"/><Relationship Id="rId83" Type="http://schemas.openxmlformats.org/officeDocument/2006/relationships/hyperlink" Target="https://www.legislation.gov.uk/ukpga/1998/42/contents" TargetMode="External"/><Relationship Id="rId179" Type="http://schemas.openxmlformats.org/officeDocument/2006/relationships/hyperlink" Target="https://www.gloucestershire.gov.uk/education-and-learning/graduated-pathway-practice-guidance/gscp-levels-of-intervention/" TargetMode="External"/><Relationship Id="rId190" Type="http://schemas.openxmlformats.org/officeDocument/2006/relationships/hyperlink" Target="https://www.gov.uk/government/publications/channel-guidance" TargetMode="External"/><Relationship Id="rId204" Type="http://schemas.openxmlformats.org/officeDocument/2006/relationships/header" Target="header5.xml"/><Relationship Id="rId225" Type="http://schemas.openxmlformats.org/officeDocument/2006/relationships/hyperlink" Target="https://www.gov.uk/guidance/making-barring-referrals-to-the-dbs" TargetMode="External"/><Relationship Id="rId246" Type="http://schemas.openxmlformats.org/officeDocument/2006/relationships/hyperlink" Target="http://www.actionagainstabduction.org/" TargetMode="External"/><Relationship Id="rId106" Type="http://schemas.openxmlformats.org/officeDocument/2006/relationships/hyperlink" Target="https://www.gov.uk/government/publications/early-years-foundation-stage-framework--2" TargetMode="External"/><Relationship Id="rId127" Type="http://schemas.openxmlformats.org/officeDocument/2006/relationships/hyperlink" Target="https://www.gov.uk/government/publications/care-act-statutory-guidance/care-and-support-statutory-guidance" TargetMode="External"/><Relationship Id="rId10" Type="http://schemas.openxmlformats.org/officeDocument/2006/relationships/hyperlink" Target="https://www.gloucestershire.gov.uk/gsab/i-am-a-professional/safeguarding-an-overview-for-practitioners/" TargetMode="Externa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http://www.legislation.gov.uk/uksi/2009/2680/contents/made" TargetMode="External"/><Relationship Id="rId73" Type="http://schemas.openxmlformats.org/officeDocument/2006/relationships/hyperlink" Target="http://www.legislation.gov.uk/ukpga/2006/47/schedule/4" TargetMode="External"/><Relationship Id="rId94" Type="http://schemas.openxmlformats.org/officeDocument/2006/relationships/hyperlink" Target="http://www.legislation.gov.uk/uksi/2018/794/contents/made" TargetMode="External"/><Relationship Id="rId148" Type="http://schemas.openxmlformats.org/officeDocument/2006/relationships/hyperlink" Target="https://www.gov.uk/report-child-abuse-to-local-council" TargetMode="External"/><Relationship Id="rId169" Type="http://schemas.openxmlformats.org/officeDocument/2006/relationships/hyperlink" Target="https://www.gloucestershire.gov.uk/education-and-learning/graduated-pathway-practice-guidance/gscp-levels-of-intervention/" TargetMode="External"/><Relationship Id="rId4" Type="http://schemas.openxmlformats.org/officeDocument/2006/relationships/webSettings" Target="webSettings.xml"/><Relationship Id="rId180" Type="http://schemas.openxmlformats.org/officeDocument/2006/relationships/hyperlink" Target="https://www.gloucestershire.gov.uk/education-and-learning/graduated-pathway-practice-guidance/gscp-levels-of-intervention/" TargetMode="External"/><Relationship Id="rId215" Type="http://schemas.openxmlformats.org/officeDocument/2006/relationships/footer" Target="footer7.xml"/><Relationship Id="rId23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22321</Words>
  <Characters>125225</Characters>
  <Application>Microsoft Office Word</Application>
  <DocSecurity>0</DocSecurity>
  <Lines>3210</Lines>
  <Paragraphs>1490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Ntim-Adjei</dc:creator>
  <cp:keywords/>
  <cp:lastModifiedBy>Lizzie Spowart</cp:lastModifiedBy>
  <cp:revision>2</cp:revision>
  <dcterms:created xsi:type="dcterms:W3CDTF">2025-11-01T15:47:00Z</dcterms:created>
  <dcterms:modified xsi:type="dcterms:W3CDTF">2025-11-01T15:47:00Z</dcterms:modified>
</cp:coreProperties>
</file>